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20B29C">
      <w:pPr>
        <w:pStyle w:val="10"/>
        <w:keepNext w:val="0"/>
        <w:keepLines w:val="0"/>
        <w:pageBreakBefore w:val="0"/>
        <w:kinsoku/>
        <w:wordWrap/>
        <w:overflowPunct/>
        <w:topLinePunct w:val="0"/>
        <w:bidi w:val="0"/>
        <w:snapToGrid/>
        <w:spacing w:line="560" w:lineRule="exact"/>
        <w:jc w:val="both"/>
        <w:rPr>
          <w:rFonts w:hint="default" w:ascii="Times New Roman" w:hAnsi="Times New Roman" w:cs="Times New Roman" w:eastAsiaTheme="minorEastAsia"/>
          <w:b w:val="0"/>
          <w:bCs/>
          <w:kern w:val="2"/>
          <w:sz w:val="28"/>
          <w:szCs w:val="28"/>
        </w:rPr>
      </w:pPr>
      <w:r>
        <w:rPr>
          <w:rFonts w:hint="default" w:ascii="Times New Roman" w:hAnsi="Times New Roman" w:cs="Times New Roman" w:eastAsiaTheme="minorEastAsia"/>
          <w:b w:val="0"/>
          <w:bCs/>
          <w:kern w:val="2"/>
          <w:sz w:val="28"/>
          <w:szCs w:val="28"/>
        </w:rPr>
        <w:t>附件1</w:t>
      </w:r>
    </w:p>
    <w:p w14:paraId="3C5E5132">
      <w:pPr>
        <w:keepNext w:val="0"/>
        <w:keepLines w:val="0"/>
        <w:pageBreakBefore w:val="0"/>
        <w:kinsoku/>
        <w:wordWrap/>
        <w:overflowPunct/>
        <w:topLinePunct w:val="0"/>
        <w:bidi w:val="0"/>
        <w:snapToGrid/>
        <w:spacing w:line="560" w:lineRule="exact"/>
        <w:jc w:val="center"/>
        <w:rPr>
          <w:rFonts w:hint="default" w:ascii="Times New Roman" w:hAnsi="Times New Roman" w:eastAsia="方正小标宋简体" w:cs="Times New Roman"/>
          <w:b/>
          <w:bCs/>
          <w:i w:val="0"/>
          <w:iCs w:val="0"/>
          <w:caps w:val="0"/>
          <w:color w:val="auto"/>
          <w:spacing w:val="0"/>
          <w:kern w:val="0"/>
          <w:sz w:val="44"/>
          <w:szCs w:val="44"/>
          <w:shd w:val="clear" w:fill="FFFFFF"/>
          <w:vertAlign w:val="baseline"/>
          <w:lang w:val="en-US" w:eastAsia="zh-CN" w:bidi="ar"/>
        </w:rPr>
      </w:pPr>
      <w:r>
        <w:rPr>
          <w:rFonts w:hint="eastAsia" w:ascii="Times New Roman" w:hAnsi="Times New Roman" w:eastAsia="方正小标宋简体" w:cs="Times New Roman"/>
          <w:b/>
          <w:bCs/>
          <w:i w:val="0"/>
          <w:iCs w:val="0"/>
          <w:caps w:val="0"/>
          <w:color w:val="auto"/>
          <w:spacing w:val="0"/>
          <w:kern w:val="0"/>
          <w:sz w:val="44"/>
          <w:szCs w:val="44"/>
          <w:shd w:val="clear" w:fill="FFFFFF"/>
          <w:vertAlign w:val="baseline"/>
          <w:lang w:val="en-US" w:eastAsia="zh-CN" w:bidi="ar"/>
        </w:rPr>
        <w:t>2025</w:t>
      </w:r>
      <w:r>
        <w:rPr>
          <w:rFonts w:hint="default" w:ascii="Times New Roman" w:hAnsi="Times New Roman" w:eastAsia="方正小标宋简体" w:cs="Times New Roman"/>
          <w:b/>
          <w:bCs/>
          <w:i w:val="0"/>
          <w:iCs w:val="0"/>
          <w:caps w:val="0"/>
          <w:color w:val="auto"/>
          <w:spacing w:val="0"/>
          <w:kern w:val="0"/>
          <w:sz w:val="44"/>
          <w:szCs w:val="44"/>
          <w:shd w:val="clear" w:fill="FFFFFF"/>
          <w:vertAlign w:val="baseline"/>
          <w:lang w:val="en-US" w:eastAsia="zh-CN" w:bidi="ar"/>
        </w:rPr>
        <w:t>年陕西省政府采购电子卖</w:t>
      </w:r>
      <w:bookmarkStart w:id="0" w:name="_GoBack"/>
      <w:bookmarkEnd w:id="0"/>
      <w:r>
        <w:rPr>
          <w:rFonts w:hint="default" w:ascii="Times New Roman" w:hAnsi="Times New Roman" w:eastAsia="方正小标宋简体" w:cs="Times New Roman"/>
          <w:b/>
          <w:bCs/>
          <w:i w:val="0"/>
          <w:iCs w:val="0"/>
          <w:caps w:val="0"/>
          <w:color w:val="auto"/>
          <w:spacing w:val="0"/>
          <w:kern w:val="0"/>
          <w:sz w:val="44"/>
          <w:szCs w:val="44"/>
          <w:shd w:val="clear" w:fill="FFFFFF"/>
          <w:vertAlign w:val="baseline"/>
          <w:lang w:val="en-US" w:eastAsia="zh-CN" w:bidi="ar"/>
        </w:rPr>
        <w:t>场洛南县分站货物类供应商征集入驻须知</w:t>
      </w:r>
    </w:p>
    <w:p w14:paraId="42101CB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baseline"/>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pPr>
    </w:p>
    <w:p w14:paraId="7C7EBE8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baseline"/>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pPr>
      <w:r>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t>为进一步促进陕西省政府采购电子卖场洛南县分站交易的公开透明，促进市场竞争，洛南县财政局组织本次征集工作。具有电子卖场品类相应的服务供应能力，符合本须知要求的供应商均可参加。</w:t>
      </w:r>
    </w:p>
    <w:p w14:paraId="4785A4E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default" w:ascii="Times New Roman" w:hAnsi="Times New Roman" w:eastAsia="黑体" w:cs="Times New Roman"/>
          <w:i w:val="0"/>
          <w:iCs w:val="0"/>
          <w:caps w:val="0"/>
          <w:color w:val="auto"/>
          <w:spacing w:val="0"/>
          <w:sz w:val="32"/>
          <w:szCs w:val="32"/>
          <w:shd w:val="clear" w:fill="FFFFFF"/>
          <w:vertAlign w:val="baseline"/>
        </w:rPr>
      </w:pPr>
      <w:r>
        <w:rPr>
          <w:rFonts w:hint="default" w:ascii="Times New Roman" w:hAnsi="Times New Roman" w:eastAsia="黑体" w:cs="Times New Roman"/>
          <w:i w:val="0"/>
          <w:iCs w:val="0"/>
          <w:caps w:val="0"/>
          <w:color w:val="auto"/>
          <w:spacing w:val="0"/>
          <w:sz w:val="32"/>
          <w:szCs w:val="32"/>
          <w:shd w:val="clear" w:fill="FFFFFF"/>
          <w:vertAlign w:val="baseline"/>
        </w:rPr>
        <w:t>一、入驻要求</w:t>
      </w:r>
    </w:p>
    <w:p w14:paraId="1B5E7D2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pPr>
      <w:r>
        <w:rPr>
          <w:rFonts w:hint="default" w:ascii="Times New Roman" w:hAnsi="Times New Roman" w:eastAsia="仿宋_GB2312" w:cs="Times New Roman"/>
          <w:i w:val="0"/>
          <w:iCs w:val="0"/>
          <w:caps w:val="0"/>
          <w:color w:val="auto"/>
          <w:spacing w:val="0"/>
          <w:sz w:val="32"/>
          <w:szCs w:val="32"/>
          <w:shd w:val="clear" w:fill="FFFFFF"/>
          <w:vertAlign w:val="baseline"/>
          <w:lang w:eastAsia="zh-CN"/>
        </w:rPr>
        <w:t>（</w:t>
      </w:r>
      <w:r>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t>1</w:t>
      </w:r>
      <w:r>
        <w:rPr>
          <w:rFonts w:hint="default" w:ascii="Times New Roman" w:hAnsi="Times New Roman" w:eastAsia="仿宋_GB2312" w:cs="Times New Roman"/>
          <w:i w:val="0"/>
          <w:iCs w:val="0"/>
          <w:caps w:val="0"/>
          <w:color w:val="auto"/>
          <w:spacing w:val="0"/>
          <w:sz w:val="32"/>
          <w:szCs w:val="32"/>
          <w:shd w:val="clear" w:fill="FFFFFF"/>
          <w:vertAlign w:val="baseline"/>
          <w:lang w:eastAsia="zh-CN"/>
        </w:rPr>
        <w:t>）</w:t>
      </w:r>
      <w:r>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t>供应商自愿、独立申请入驻电子卖场。</w:t>
      </w:r>
    </w:p>
    <w:p w14:paraId="64E0A76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pPr>
      <w:r>
        <w:rPr>
          <w:rFonts w:hint="default" w:ascii="Times New Roman" w:hAnsi="Times New Roman" w:eastAsia="仿宋_GB2312" w:cs="Times New Roman"/>
          <w:i w:val="0"/>
          <w:iCs w:val="0"/>
          <w:caps w:val="0"/>
          <w:color w:val="auto"/>
          <w:spacing w:val="0"/>
          <w:sz w:val="32"/>
          <w:szCs w:val="32"/>
          <w:shd w:val="clear" w:fill="FFFFFF"/>
          <w:vertAlign w:val="baseline"/>
          <w:lang w:eastAsia="zh-CN"/>
        </w:rPr>
        <w:t>（</w:t>
      </w:r>
      <w:r>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t>2</w:t>
      </w:r>
      <w:r>
        <w:rPr>
          <w:rFonts w:hint="default" w:ascii="Times New Roman" w:hAnsi="Times New Roman" w:eastAsia="仿宋_GB2312" w:cs="Times New Roman"/>
          <w:i w:val="0"/>
          <w:iCs w:val="0"/>
          <w:caps w:val="0"/>
          <w:color w:val="auto"/>
          <w:spacing w:val="0"/>
          <w:sz w:val="32"/>
          <w:szCs w:val="32"/>
          <w:shd w:val="clear" w:fill="FFFFFF"/>
          <w:vertAlign w:val="baseline"/>
          <w:lang w:eastAsia="zh-CN"/>
        </w:rPr>
        <w:t>）</w:t>
      </w:r>
      <w:r>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t>供应商可在申请通过的品类范围内销售对应商品。</w:t>
      </w:r>
    </w:p>
    <w:p w14:paraId="12EC801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pPr>
      <w:r>
        <w:rPr>
          <w:rFonts w:hint="default" w:ascii="Times New Roman" w:hAnsi="Times New Roman" w:eastAsia="仿宋_GB2312" w:cs="Times New Roman"/>
          <w:i w:val="0"/>
          <w:iCs w:val="0"/>
          <w:caps w:val="0"/>
          <w:color w:val="auto"/>
          <w:spacing w:val="0"/>
          <w:sz w:val="32"/>
          <w:szCs w:val="32"/>
          <w:shd w:val="clear" w:fill="FFFFFF"/>
          <w:vertAlign w:val="baseline"/>
          <w:lang w:eastAsia="zh-CN"/>
        </w:rPr>
        <w:t>（</w:t>
      </w:r>
      <w:r>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t>3</w:t>
      </w:r>
      <w:r>
        <w:rPr>
          <w:rFonts w:hint="default" w:ascii="Times New Roman" w:hAnsi="Times New Roman" w:eastAsia="仿宋_GB2312" w:cs="Times New Roman"/>
          <w:i w:val="0"/>
          <w:iCs w:val="0"/>
          <w:caps w:val="0"/>
          <w:color w:val="auto"/>
          <w:spacing w:val="0"/>
          <w:sz w:val="32"/>
          <w:szCs w:val="32"/>
          <w:shd w:val="clear" w:fill="FFFFFF"/>
          <w:vertAlign w:val="baseline"/>
          <w:lang w:eastAsia="zh-CN"/>
        </w:rPr>
        <w:t>）</w:t>
      </w:r>
      <w:r>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t>供应商需具有与营业执照注明地址一致的固定经营场所。</w:t>
      </w:r>
    </w:p>
    <w:p w14:paraId="73BFC95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pPr>
      <w:r>
        <w:rPr>
          <w:rFonts w:hint="default" w:ascii="Times New Roman" w:hAnsi="Times New Roman" w:eastAsia="仿宋_GB2312" w:cs="Times New Roman"/>
          <w:i w:val="0"/>
          <w:iCs w:val="0"/>
          <w:caps w:val="0"/>
          <w:color w:val="auto"/>
          <w:spacing w:val="0"/>
          <w:sz w:val="32"/>
          <w:szCs w:val="32"/>
          <w:shd w:val="clear" w:fill="FFFFFF"/>
          <w:vertAlign w:val="baseline"/>
          <w:lang w:eastAsia="zh-CN"/>
        </w:rPr>
        <w:t>（</w:t>
      </w:r>
      <w:r>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t>4</w:t>
      </w:r>
      <w:r>
        <w:rPr>
          <w:rFonts w:hint="default" w:ascii="Times New Roman" w:hAnsi="Times New Roman" w:eastAsia="仿宋_GB2312" w:cs="Times New Roman"/>
          <w:i w:val="0"/>
          <w:iCs w:val="0"/>
          <w:caps w:val="0"/>
          <w:color w:val="auto"/>
          <w:spacing w:val="0"/>
          <w:sz w:val="32"/>
          <w:szCs w:val="32"/>
          <w:shd w:val="clear" w:fill="FFFFFF"/>
          <w:vertAlign w:val="baseline"/>
          <w:lang w:eastAsia="zh-CN"/>
        </w:rPr>
        <w:t>）</w:t>
      </w:r>
      <w:r>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t>供应商入驻电子卖场，应严格遵守国家法律法规以及电子卖场有关管理制度、考核办法、操作流程等规定，独立、自主、诚信参与交易活动，杜绝不正当竞争行为。</w:t>
      </w:r>
    </w:p>
    <w:p w14:paraId="54F0A21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pPr>
      <w:r>
        <w:rPr>
          <w:rFonts w:hint="default" w:ascii="Times New Roman" w:hAnsi="Times New Roman" w:eastAsia="仿宋_GB2312" w:cs="Times New Roman"/>
          <w:i w:val="0"/>
          <w:iCs w:val="0"/>
          <w:caps w:val="0"/>
          <w:color w:val="auto"/>
          <w:spacing w:val="0"/>
          <w:sz w:val="32"/>
          <w:szCs w:val="32"/>
          <w:shd w:val="clear" w:fill="FFFFFF"/>
          <w:vertAlign w:val="baseline"/>
          <w:lang w:eastAsia="zh-CN"/>
        </w:rPr>
        <w:t>（</w:t>
      </w:r>
      <w:r>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t>5</w:t>
      </w:r>
      <w:r>
        <w:rPr>
          <w:rFonts w:hint="default" w:ascii="Times New Roman" w:hAnsi="Times New Roman" w:eastAsia="仿宋_GB2312" w:cs="Times New Roman"/>
          <w:i w:val="0"/>
          <w:iCs w:val="0"/>
          <w:caps w:val="0"/>
          <w:color w:val="auto"/>
          <w:spacing w:val="0"/>
          <w:sz w:val="32"/>
          <w:szCs w:val="32"/>
          <w:shd w:val="clear" w:fill="FFFFFF"/>
          <w:vertAlign w:val="baseline"/>
          <w:lang w:eastAsia="zh-CN"/>
        </w:rPr>
        <w:t>）</w:t>
      </w:r>
      <w:r>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t>供应商应具有健全的内部管理制度，包括但不限于质量管理、财务管理、安全管理等内部管理制度。</w:t>
      </w:r>
    </w:p>
    <w:p w14:paraId="03CED6D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pPr>
      <w:r>
        <w:rPr>
          <w:rFonts w:hint="default" w:ascii="Times New Roman" w:hAnsi="Times New Roman" w:eastAsia="仿宋_GB2312" w:cs="Times New Roman"/>
          <w:i w:val="0"/>
          <w:iCs w:val="0"/>
          <w:caps w:val="0"/>
          <w:color w:val="auto"/>
          <w:spacing w:val="0"/>
          <w:sz w:val="32"/>
          <w:szCs w:val="32"/>
          <w:shd w:val="clear" w:fill="FFFFFF"/>
          <w:vertAlign w:val="baseline"/>
          <w:lang w:eastAsia="zh-CN"/>
        </w:rPr>
        <w:t>（</w:t>
      </w:r>
      <w:r>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t>6</w:t>
      </w:r>
      <w:r>
        <w:rPr>
          <w:rFonts w:hint="default" w:ascii="Times New Roman" w:hAnsi="Times New Roman" w:eastAsia="仿宋_GB2312" w:cs="Times New Roman"/>
          <w:i w:val="0"/>
          <w:iCs w:val="0"/>
          <w:caps w:val="0"/>
          <w:color w:val="auto"/>
          <w:spacing w:val="0"/>
          <w:sz w:val="32"/>
          <w:szCs w:val="32"/>
          <w:shd w:val="clear" w:fill="FFFFFF"/>
          <w:vertAlign w:val="baseline"/>
          <w:lang w:eastAsia="zh-CN"/>
        </w:rPr>
        <w:t>）</w:t>
      </w:r>
      <w:r>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t>供应商应当给予政府采购价格优惠，在电子卖场的销售价格应当低于市场平均价格。</w:t>
      </w:r>
    </w:p>
    <w:p w14:paraId="418692B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pPr>
      <w:r>
        <w:rPr>
          <w:rFonts w:hint="default" w:ascii="Times New Roman" w:hAnsi="Times New Roman" w:eastAsia="仿宋_GB2312" w:cs="Times New Roman"/>
          <w:i w:val="0"/>
          <w:iCs w:val="0"/>
          <w:caps w:val="0"/>
          <w:color w:val="auto"/>
          <w:spacing w:val="0"/>
          <w:sz w:val="32"/>
          <w:szCs w:val="32"/>
          <w:shd w:val="clear" w:fill="FFFFFF"/>
          <w:vertAlign w:val="baseline"/>
          <w:lang w:eastAsia="zh-CN"/>
        </w:rPr>
        <w:t>（</w:t>
      </w:r>
      <w:r>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t>7</w:t>
      </w:r>
      <w:r>
        <w:rPr>
          <w:rFonts w:hint="default" w:ascii="Times New Roman" w:hAnsi="Times New Roman" w:eastAsia="仿宋_GB2312" w:cs="Times New Roman"/>
          <w:i w:val="0"/>
          <w:iCs w:val="0"/>
          <w:caps w:val="0"/>
          <w:color w:val="auto"/>
          <w:spacing w:val="0"/>
          <w:sz w:val="32"/>
          <w:szCs w:val="32"/>
          <w:shd w:val="clear" w:fill="FFFFFF"/>
          <w:vertAlign w:val="baseline"/>
          <w:lang w:eastAsia="zh-CN"/>
        </w:rPr>
        <w:t>）</w:t>
      </w:r>
      <w:r>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t>供应商在电子卖场提供的商品须满足国家强制性标准，符合国家相关产业政策以及行政事业单位通用资产配置标准，合法销售、原厂原装、全新正品、原厂质保，符合国家三包政策，执行有关政府采购政策。</w:t>
      </w:r>
    </w:p>
    <w:p w14:paraId="4232831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pPr>
      <w:r>
        <w:rPr>
          <w:rFonts w:hint="default" w:ascii="Times New Roman" w:hAnsi="Times New Roman" w:eastAsia="仿宋_GB2312" w:cs="Times New Roman"/>
          <w:i w:val="0"/>
          <w:iCs w:val="0"/>
          <w:caps w:val="0"/>
          <w:color w:val="auto"/>
          <w:spacing w:val="0"/>
          <w:sz w:val="32"/>
          <w:szCs w:val="32"/>
          <w:shd w:val="clear" w:fill="FFFFFF"/>
          <w:vertAlign w:val="baseline"/>
          <w:lang w:eastAsia="zh-CN"/>
        </w:rPr>
        <w:t>（</w:t>
      </w:r>
      <w:r>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t>8</w:t>
      </w:r>
      <w:r>
        <w:rPr>
          <w:rFonts w:hint="default" w:ascii="Times New Roman" w:hAnsi="Times New Roman" w:eastAsia="仿宋_GB2312" w:cs="Times New Roman"/>
          <w:i w:val="0"/>
          <w:iCs w:val="0"/>
          <w:caps w:val="0"/>
          <w:color w:val="auto"/>
          <w:spacing w:val="0"/>
          <w:sz w:val="32"/>
          <w:szCs w:val="32"/>
          <w:shd w:val="clear" w:fill="FFFFFF"/>
          <w:vertAlign w:val="baseline"/>
          <w:lang w:eastAsia="zh-CN"/>
        </w:rPr>
        <w:t>）</w:t>
      </w:r>
      <w:r>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t>供应商如在电子卖场提供的商品属于政府采购强制节能品目范围的，应具有符合国家规定的检测机构出具的《节能产品认证证书》。政府采购强制节能品目见《关于印发节能产品政府采购品目清单的通知》（财库〔2019〕19号），如有调整，以财政部最新政策为准。</w:t>
      </w:r>
    </w:p>
    <w:p w14:paraId="1437530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pPr>
      <w:r>
        <w:rPr>
          <w:rFonts w:hint="default" w:ascii="Times New Roman" w:hAnsi="Times New Roman" w:eastAsia="仿宋_GB2312" w:cs="Times New Roman"/>
          <w:i w:val="0"/>
          <w:iCs w:val="0"/>
          <w:caps w:val="0"/>
          <w:color w:val="auto"/>
          <w:spacing w:val="0"/>
          <w:sz w:val="32"/>
          <w:szCs w:val="32"/>
          <w:shd w:val="clear" w:fill="FFFFFF"/>
          <w:vertAlign w:val="baseline"/>
          <w:lang w:eastAsia="zh-CN"/>
        </w:rPr>
        <w:t>（</w:t>
      </w:r>
      <w:r>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t>9</w:t>
      </w:r>
      <w:r>
        <w:rPr>
          <w:rFonts w:hint="default" w:ascii="Times New Roman" w:hAnsi="Times New Roman" w:eastAsia="仿宋_GB2312" w:cs="Times New Roman"/>
          <w:i w:val="0"/>
          <w:iCs w:val="0"/>
          <w:caps w:val="0"/>
          <w:color w:val="auto"/>
          <w:spacing w:val="0"/>
          <w:sz w:val="32"/>
          <w:szCs w:val="32"/>
          <w:shd w:val="clear" w:fill="FFFFFF"/>
          <w:vertAlign w:val="baseline"/>
          <w:lang w:eastAsia="zh-CN"/>
        </w:rPr>
        <w:t>）</w:t>
      </w:r>
      <w:r>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t>供应商在电子卖场提供的商品应保证商品及服务条款等信息描述详细、准确，不得故意隐瞒或提供虚假商品配置参数、价格、库存、产地、质保、售后服务等信息，误导采购单位。</w:t>
      </w:r>
    </w:p>
    <w:p w14:paraId="6A964D7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pPr>
      <w:r>
        <w:rPr>
          <w:rFonts w:hint="default" w:ascii="Times New Roman" w:hAnsi="Times New Roman" w:eastAsia="仿宋_GB2312" w:cs="Times New Roman"/>
          <w:i w:val="0"/>
          <w:iCs w:val="0"/>
          <w:caps w:val="0"/>
          <w:color w:val="auto"/>
          <w:spacing w:val="0"/>
          <w:sz w:val="32"/>
          <w:szCs w:val="32"/>
          <w:shd w:val="clear" w:fill="FFFFFF"/>
          <w:vertAlign w:val="baseline"/>
          <w:lang w:eastAsia="zh-CN"/>
        </w:rPr>
        <w:t>（</w:t>
      </w:r>
      <w:r>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t>10</w:t>
      </w:r>
      <w:r>
        <w:rPr>
          <w:rFonts w:hint="default" w:ascii="Times New Roman" w:hAnsi="Times New Roman" w:eastAsia="仿宋_GB2312" w:cs="Times New Roman"/>
          <w:i w:val="0"/>
          <w:iCs w:val="0"/>
          <w:caps w:val="0"/>
          <w:color w:val="auto"/>
          <w:spacing w:val="0"/>
          <w:sz w:val="32"/>
          <w:szCs w:val="32"/>
          <w:shd w:val="clear" w:fill="FFFFFF"/>
          <w:vertAlign w:val="baseline"/>
          <w:lang w:eastAsia="zh-CN"/>
        </w:rPr>
        <w:t>）</w:t>
      </w:r>
      <w:r>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t>供应商在电子卖场提供的产品的附属配件，应当与产品同属入驻厂商原产或经其认可的。</w:t>
      </w:r>
    </w:p>
    <w:p w14:paraId="1321085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pPr>
      <w:r>
        <w:rPr>
          <w:rFonts w:hint="default" w:ascii="Times New Roman" w:hAnsi="Times New Roman" w:eastAsia="仿宋_GB2312" w:cs="Times New Roman"/>
          <w:i w:val="0"/>
          <w:iCs w:val="0"/>
          <w:caps w:val="0"/>
          <w:color w:val="auto"/>
          <w:spacing w:val="0"/>
          <w:sz w:val="32"/>
          <w:szCs w:val="32"/>
          <w:shd w:val="clear" w:fill="FFFFFF"/>
          <w:vertAlign w:val="baseline"/>
          <w:lang w:eastAsia="zh-CN"/>
        </w:rPr>
        <w:t>（</w:t>
      </w:r>
      <w:r>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t>11</w:t>
      </w:r>
      <w:r>
        <w:rPr>
          <w:rFonts w:hint="default" w:ascii="Times New Roman" w:hAnsi="Times New Roman" w:eastAsia="仿宋_GB2312" w:cs="Times New Roman"/>
          <w:i w:val="0"/>
          <w:iCs w:val="0"/>
          <w:caps w:val="0"/>
          <w:color w:val="auto"/>
          <w:spacing w:val="0"/>
          <w:sz w:val="32"/>
          <w:szCs w:val="32"/>
          <w:shd w:val="clear" w:fill="FFFFFF"/>
          <w:vertAlign w:val="baseline"/>
          <w:lang w:eastAsia="zh-CN"/>
        </w:rPr>
        <w:t>）</w:t>
      </w:r>
      <w:r>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t>供应商承诺在电子卖场销售产品的售后保修服务高于原厂保修服务标准的，存在成交产品的服务标准与产品随原包装附带的保修卡注明的不一致情况，应在电子卖场上架产品信息中明确，并将额外收费的服务注明。</w:t>
      </w:r>
    </w:p>
    <w:p w14:paraId="4FCD6E5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pPr>
      <w:r>
        <w:rPr>
          <w:rFonts w:hint="default" w:ascii="Times New Roman" w:hAnsi="Times New Roman" w:eastAsia="仿宋_GB2312" w:cs="Times New Roman"/>
          <w:i w:val="0"/>
          <w:iCs w:val="0"/>
          <w:caps w:val="0"/>
          <w:color w:val="auto"/>
          <w:spacing w:val="0"/>
          <w:sz w:val="32"/>
          <w:szCs w:val="32"/>
          <w:shd w:val="clear" w:fill="FFFFFF"/>
          <w:vertAlign w:val="baseline"/>
          <w:lang w:eastAsia="zh-CN"/>
        </w:rPr>
        <w:t>（</w:t>
      </w:r>
      <w:r>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t>12</w:t>
      </w:r>
      <w:r>
        <w:rPr>
          <w:rFonts w:hint="default" w:ascii="Times New Roman" w:hAnsi="Times New Roman" w:eastAsia="仿宋_GB2312" w:cs="Times New Roman"/>
          <w:i w:val="0"/>
          <w:iCs w:val="0"/>
          <w:caps w:val="0"/>
          <w:color w:val="auto"/>
          <w:spacing w:val="0"/>
          <w:sz w:val="32"/>
          <w:szCs w:val="32"/>
          <w:shd w:val="clear" w:fill="FFFFFF"/>
          <w:vertAlign w:val="baseline"/>
          <w:lang w:eastAsia="zh-CN"/>
        </w:rPr>
        <w:t>）</w:t>
      </w:r>
      <w:r>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t>供应商按原厂标准免费送货、安装、调试服务（标准免费服务范围包括人工费和配件费，如免费范围内的管线、空调普通支架、空调柜机电源开关等）基础上，应做到对产品送货、安装、调试时免收任何人工费，包括但不限于现场勘查费、设计咨询费、高空作业费、打孔费、拆除费、安装费、搬运费等。对确需另行收费的配件费用、外租设备费用，其收费标准应在电子卖场产品信息中予以明确公开，且收费价格不得高于市场平均价格，未公开的收费项目不得收费。</w:t>
      </w:r>
    </w:p>
    <w:p w14:paraId="646FC56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pPr>
      <w:r>
        <w:rPr>
          <w:rFonts w:hint="default" w:ascii="Times New Roman" w:hAnsi="Times New Roman" w:eastAsia="仿宋_GB2312" w:cs="Times New Roman"/>
          <w:i w:val="0"/>
          <w:iCs w:val="0"/>
          <w:caps w:val="0"/>
          <w:color w:val="auto"/>
          <w:spacing w:val="0"/>
          <w:sz w:val="32"/>
          <w:szCs w:val="32"/>
          <w:shd w:val="clear" w:fill="FFFFFF"/>
          <w:vertAlign w:val="baseline"/>
          <w:lang w:eastAsia="zh-CN"/>
        </w:rPr>
        <w:t>（</w:t>
      </w:r>
      <w:r>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t>13</w:t>
      </w:r>
      <w:r>
        <w:rPr>
          <w:rFonts w:hint="default" w:ascii="Times New Roman" w:hAnsi="Times New Roman" w:eastAsia="仿宋_GB2312" w:cs="Times New Roman"/>
          <w:i w:val="0"/>
          <w:iCs w:val="0"/>
          <w:caps w:val="0"/>
          <w:color w:val="auto"/>
          <w:spacing w:val="0"/>
          <w:sz w:val="32"/>
          <w:szCs w:val="32"/>
          <w:shd w:val="clear" w:fill="FFFFFF"/>
          <w:vertAlign w:val="baseline"/>
          <w:lang w:eastAsia="zh-CN"/>
        </w:rPr>
        <w:t>）</w:t>
      </w:r>
      <w:r>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t>供应商应具有完备的售后服务体系，配备专业管理人员和技术人员，设置7×24小时服务热线电话，能够提供上门安装调试维修等服务，保质期内对采购单位需求应做到4小时服务响应，48小时内解决问题。</w:t>
      </w:r>
    </w:p>
    <w:p w14:paraId="7D8E675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pPr>
      <w:r>
        <w:rPr>
          <w:rFonts w:hint="default" w:ascii="Times New Roman" w:hAnsi="Times New Roman" w:eastAsia="仿宋_GB2312" w:cs="Times New Roman"/>
          <w:i w:val="0"/>
          <w:iCs w:val="0"/>
          <w:caps w:val="0"/>
          <w:color w:val="auto"/>
          <w:spacing w:val="0"/>
          <w:sz w:val="32"/>
          <w:szCs w:val="32"/>
          <w:shd w:val="clear" w:fill="FFFFFF"/>
          <w:vertAlign w:val="baseline"/>
          <w:lang w:eastAsia="zh-CN"/>
        </w:rPr>
        <w:t>（</w:t>
      </w:r>
      <w:r>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t>14</w:t>
      </w:r>
      <w:r>
        <w:rPr>
          <w:rFonts w:hint="default" w:ascii="Times New Roman" w:hAnsi="Times New Roman" w:eastAsia="仿宋_GB2312" w:cs="Times New Roman"/>
          <w:i w:val="0"/>
          <w:iCs w:val="0"/>
          <w:caps w:val="0"/>
          <w:color w:val="auto"/>
          <w:spacing w:val="0"/>
          <w:sz w:val="32"/>
          <w:szCs w:val="32"/>
          <w:shd w:val="clear" w:fill="FFFFFF"/>
          <w:vertAlign w:val="baseline"/>
          <w:lang w:eastAsia="zh-CN"/>
        </w:rPr>
        <w:t>）</w:t>
      </w:r>
      <w:r>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t>当出现商品或售后服务投诉纠纷时，供应商应按照服务承诺，积极协商，妥善解决，不得推诿质量、服务责任。</w:t>
      </w:r>
    </w:p>
    <w:p w14:paraId="5275FEB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pPr>
      <w:r>
        <w:rPr>
          <w:rFonts w:hint="default" w:ascii="Times New Roman" w:hAnsi="Times New Roman" w:eastAsia="仿宋_GB2312" w:cs="Times New Roman"/>
          <w:i w:val="0"/>
          <w:iCs w:val="0"/>
          <w:caps w:val="0"/>
          <w:color w:val="auto"/>
          <w:spacing w:val="0"/>
          <w:sz w:val="32"/>
          <w:szCs w:val="32"/>
          <w:shd w:val="clear" w:fill="FFFFFF"/>
          <w:vertAlign w:val="baseline"/>
          <w:lang w:eastAsia="zh-CN"/>
        </w:rPr>
        <w:t>（</w:t>
      </w:r>
      <w:r>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t>15</w:t>
      </w:r>
      <w:r>
        <w:rPr>
          <w:rFonts w:hint="default" w:ascii="Times New Roman" w:hAnsi="Times New Roman" w:eastAsia="仿宋_GB2312" w:cs="Times New Roman"/>
          <w:i w:val="0"/>
          <w:iCs w:val="0"/>
          <w:caps w:val="0"/>
          <w:color w:val="auto"/>
          <w:spacing w:val="0"/>
          <w:sz w:val="32"/>
          <w:szCs w:val="32"/>
          <w:shd w:val="clear" w:fill="FFFFFF"/>
          <w:vertAlign w:val="baseline"/>
          <w:lang w:eastAsia="zh-CN"/>
        </w:rPr>
        <w:t>）</w:t>
      </w:r>
      <w:r>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t>洛南县财政局对供应商服务价格、服务质量、履约情况等进行检查，并实行监督管理。</w:t>
      </w:r>
    </w:p>
    <w:p w14:paraId="58B6419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default" w:ascii="Times New Roman" w:hAnsi="Times New Roman" w:eastAsia="黑体" w:cs="Times New Roman"/>
          <w:i w:val="0"/>
          <w:iCs w:val="0"/>
          <w:caps w:val="0"/>
          <w:color w:val="auto"/>
          <w:spacing w:val="0"/>
          <w:sz w:val="32"/>
          <w:szCs w:val="32"/>
          <w:shd w:val="clear" w:fill="FFFFFF"/>
          <w:vertAlign w:val="baseline"/>
        </w:rPr>
      </w:pPr>
      <w:r>
        <w:rPr>
          <w:rFonts w:hint="default" w:ascii="Times New Roman" w:hAnsi="Times New Roman" w:eastAsia="黑体" w:cs="Times New Roman"/>
          <w:i w:val="0"/>
          <w:iCs w:val="0"/>
          <w:caps w:val="0"/>
          <w:color w:val="auto"/>
          <w:spacing w:val="0"/>
          <w:sz w:val="32"/>
          <w:szCs w:val="32"/>
          <w:shd w:val="clear" w:fill="FFFFFF"/>
          <w:vertAlign w:val="baseline"/>
        </w:rPr>
        <w:t>二、入驻申请提交资料</w:t>
      </w:r>
    </w:p>
    <w:p w14:paraId="230173A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pPr>
      <w:r>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t>货物类供应商资料审核时提交入驻申请资料信息，提供的资料应为原件扫描件，按照以下要求提供。</w:t>
      </w:r>
    </w:p>
    <w:p w14:paraId="2F75EE4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pPr>
      <w:r>
        <w:rPr>
          <w:rFonts w:hint="default" w:ascii="Times New Roman" w:hAnsi="Times New Roman" w:eastAsia="仿宋_GB2312" w:cs="Times New Roman"/>
          <w:i w:val="0"/>
          <w:iCs w:val="0"/>
          <w:caps w:val="0"/>
          <w:color w:val="auto"/>
          <w:spacing w:val="0"/>
          <w:sz w:val="32"/>
          <w:szCs w:val="32"/>
          <w:shd w:val="clear" w:fill="FFFFFF"/>
          <w:vertAlign w:val="baseline"/>
          <w:lang w:eastAsia="zh-CN"/>
        </w:rPr>
        <w:t>（</w:t>
      </w:r>
      <w:r>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t>1</w:t>
      </w:r>
      <w:r>
        <w:rPr>
          <w:rFonts w:hint="default" w:ascii="Times New Roman" w:hAnsi="Times New Roman" w:eastAsia="仿宋_GB2312" w:cs="Times New Roman"/>
          <w:i w:val="0"/>
          <w:iCs w:val="0"/>
          <w:caps w:val="0"/>
          <w:color w:val="auto"/>
          <w:spacing w:val="0"/>
          <w:sz w:val="32"/>
          <w:szCs w:val="32"/>
          <w:shd w:val="clear" w:fill="FFFFFF"/>
          <w:vertAlign w:val="baseline"/>
          <w:lang w:eastAsia="zh-CN"/>
        </w:rPr>
        <w:t>）</w:t>
      </w:r>
      <w:r>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t>营业执照等主体资格证明文件：提供有效存续的企业营业执照（副本）。</w:t>
      </w:r>
    </w:p>
    <w:p w14:paraId="1F718AD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pPr>
      <w:r>
        <w:rPr>
          <w:rFonts w:hint="default" w:ascii="Times New Roman" w:hAnsi="Times New Roman" w:eastAsia="仿宋_GB2312" w:cs="Times New Roman"/>
          <w:i w:val="0"/>
          <w:iCs w:val="0"/>
          <w:caps w:val="0"/>
          <w:color w:val="auto"/>
          <w:spacing w:val="0"/>
          <w:sz w:val="32"/>
          <w:szCs w:val="32"/>
          <w:shd w:val="clear" w:fill="FFFFFF"/>
          <w:vertAlign w:val="baseline"/>
          <w:lang w:eastAsia="zh-CN"/>
        </w:rPr>
        <w:t>（</w:t>
      </w:r>
      <w:r>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t>2</w:t>
      </w:r>
      <w:r>
        <w:rPr>
          <w:rFonts w:hint="default" w:ascii="Times New Roman" w:hAnsi="Times New Roman" w:eastAsia="仿宋_GB2312" w:cs="Times New Roman"/>
          <w:i w:val="0"/>
          <w:iCs w:val="0"/>
          <w:caps w:val="0"/>
          <w:color w:val="auto"/>
          <w:spacing w:val="0"/>
          <w:sz w:val="32"/>
          <w:szCs w:val="32"/>
          <w:shd w:val="clear" w:fill="FFFFFF"/>
          <w:vertAlign w:val="baseline"/>
          <w:lang w:eastAsia="zh-CN"/>
        </w:rPr>
        <w:t>）</w:t>
      </w:r>
      <w:r>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t>社保缴纳证明：自2025年4月1日以来已缴存的至少一个月的社会保障资金缴存单据或社保机构开具的社会保险参保缴费情况证明。</w:t>
      </w:r>
    </w:p>
    <w:p w14:paraId="74AAF84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pPr>
      <w:r>
        <w:rPr>
          <w:rFonts w:hint="default" w:ascii="Times New Roman" w:hAnsi="Times New Roman" w:eastAsia="仿宋_GB2312" w:cs="Times New Roman"/>
          <w:i w:val="0"/>
          <w:iCs w:val="0"/>
          <w:caps w:val="0"/>
          <w:color w:val="auto"/>
          <w:spacing w:val="0"/>
          <w:sz w:val="32"/>
          <w:szCs w:val="32"/>
          <w:shd w:val="clear" w:fill="FFFFFF"/>
          <w:vertAlign w:val="baseline"/>
          <w:lang w:eastAsia="zh-CN"/>
        </w:rPr>
        <w:t>（</w:t>
      </w:r>
      <w:r>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t>3</w:t>
      </w:r>
      <w:r>
        <w:rPr>
          <w:rFonts w:hint="default" w:ascii="Times New Roman" w:hAnsi="Times New Roman" w:eastAsia="仿宋_GB2312" w:cs="Times New Roman"/>
          <w:i w:val="0"/>
          <w:iCs w:val="0"/>
          <w:caps w:val="0"/>
          <w:color w:val="auto"/>
          <w:spacing w:val="0"/>
          <w:sz w:val="32"/>
          <w:szCs w:val="32"/>
          <w:shd w:val="clear" w:fill="FFFFFF"/>
          <w:vertAlign w:val="baseline"/>
          <w:lang w:eastAsia="zh-CN"/>
        </w:rPr>
        <w:t>）</w:t>
      </w:r>
      <w:r>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t>税收缴纳证明：自2025年4月1日以来已缴纳的至少一个月的纳税证明和完税证明（提供增值税、营业税、企业所得税至少一种），纳税证明和完税证明上应有代收机构或税务机关的公章或业务专用章。</w:t>
      </w:r>
    </w:p>
    <w:p w14:paraId="0101E9A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pPr>
      <w:r>
        <w:rPr>
          <w:rFonts w:hint="default" w:ascii="Times New Roman" w:hAnsi="Times New Roman" w:eastAsia="仿宋_GB2312" w:cs="Times New Roman"/>
          <w:i w:val="0"/>
          <w:iCs w:val="0"/>
          <w:caps w:val="0"/>
          <w:color w:val="auto"/>
          <w:spacing w:val="0"/>
          <w:sz w:val="32"/>
          <w:szCs w:val="32"/>
          <w:shd w:val="clear" w:fill="FFFFFF"/>
          <w:vertAlign w:val="baseline"/>
          <w:lang w:eastAsia="zh-CN"/>
        </w:rPr>
        <w:t>（</w:t>
      </w:r>
      <w:r>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t>4</w:t>
      </w:r>
      <w:r>
        <w:rPr>
          <w:rFonts w:hint="default" w:ascii="Times New Roman" w:hAnsi="Times New Roman" w:eastAsia="仿宋_GB2312" w:cs="Times New Roman"/>
          <w:i w:val="0"/>
          <w:iCs w:val="0"/>
          <w:caps w:val="0"/>
          <w:color w:val="auto"/>
          <w:spacing w:val="0"/>
          <w:sz w:val="32"/>
          <w:szCs w:val="32"/>
          <w:shd w:val="clear" w:fill="FFFFFF"/>
          <w:vertAlign w:val="baseline"/>
          <w:lang w:eastAsia="zh-CN"/>
        </w:rPr>
        <w:t>）</w:t>
      </w:r>
      <w:r>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t>供应商法人身份证明函（附件1-1）。</w:t>
      </w:r>
    </w:p>
    <w:p w14:paraId="3204AC9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pPr>
      <w:r>
        <w:rPr>
          <w:rFonts w:hint="default" w:ascii="Times New Roman" w:hAnsi="Times New Roman" w:eastAsia="仿宋_GB2312" w:cs="Times New Roman"/>
          <w:i w:val="0"/>
          <w:iCs w:val="0"/>
          <w:caps w:val="0"/>
          <w:color w:val="auto"/>
          <w:spacing w:val="0"/>
          <w:sz w:val="32"/>
          <w:szCs w:val="32"/>
          <w:shd w:val="clear" w:fill="FFFFFF"/>
          <w:vertAlign w:val="baseline"/>
          <w:lang w:eastAsia="zh-CN"/>
        </w:rPr>
        <w:t>（</w:t>
      </w:r>
      <w:r>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t>5</w:t>
      </w:r>
      <w:r>
        <w:rPr>
          <w:rFonts w:hint="default" w:ascii="Times New Roman" w:hAnsi="Times New Roman" w:eastAsia="仿宋_GB2312" w:cs="Times New Roman"/>
          <w:i w:val="0"/>
          <w:iCs w:val="0"/>
          <w:caps w:val="0"/>
          <w:color w:val="auto"/>
          <w:spacing w:val="0"/>
          <w:sz w:val="32"/>
          <w:szCs w:val="32"/>
          <w:shd w:val="clear" w:fill="FFFFFF"/>
          <w:vertAlign w:val="baseline"/>
          <w:lang w:eastAsia="zh-CN"/>
        </w:rPr>
        <w:t>）</w:t>
      </w:r>
      <w:r>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t>供应商书面声明函（附件1-2）。</w:t>
      </w:r>
    </w:p>
    <w:p w14:paraId="5BC630B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pPr>
      <w:r>
        <w:rPr>
          <w:rFonts w:hint="default" w:ascii="Times New Roman" w:hAnsi="Times New Roman" w:eastAsia="仿宋_GB2312" w:cs="Times New Roman"/>
          <w:i w:val="0"/>
          <w:iCs w:val="0"/>
          <w:caps w:val="0"/>
          <w:color w:val="auto"/>
          <w:spacing w:val="0"/>
          <w:sz w:val="32"/>
          <w:szCs w:val="32"/>
          <w:shd w:val="clear" w:fill="FFFFFF"/>
          <w:vertAlign w:val="baseline"/>
          <w:lang w:eastAsia="zh-CN"/>
        </w:rPr>
        <w:t>（</w:t>
      </w:r>
      <w:r>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t>6</w:t>
      </w:r>
      <w:r>
        <w:rPr>
          <w:rFonts w:hint="default" w:ascii="Times New Roman" w:hAnsi="Times New Roman" w:eastAsia="仿宋_GB2312" w:cs="Times New Roman"/>
          <w:i w:val="0"/>
          <w:iCs w:val="0"/>
          <w:caps w:val="0"/>
          <w:color w:val="auto"/>
          <w:spacing w:val="0"/>
          <w:sz w:val="32"/>
          <w:szCs w:val="32"/>
          <w:shd w:val="clear" w:fill="FFFFFF"/>
          <w:vertAlign w:val="baseline"/>
          <w:lang w:eastAsia="zh-CN"/>
        </w:rPr>
        <w:t>）</w:t>
      </w:r>
      <w:r>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t>固定营业场所证明资料（自有产权的提供产权证书并加盖公章；非自有产权的提供场所租赁合同并加盖公章）。（格式自拟）</w:t>
      </w:r>
    </w:p>
    <w:p w14:paraId="3C4076A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pPr>
      <w:r>
        <w:rPr>
          <w:rFonts w:hint="default" w:ascii="Times New Roman" w:hAnsi="Times New Roman" w:eastAsia="仿宋_GB2312" w:cs="Times New Roman"/>
          <w:i w:val="0"/>
          <w:iCs w:val="0"/>
          <w:caps w:val="0"/>
          <w:color w:val="auto"/>
          <w:spacing w:val="0"/>
          <w:sz w:val="32"/>
          <w:szCs w:val="32"/>
          <w:shd w:val="clear" w:fill="FFFFFF"/>
          <w:vertAlign w:val="baseline"/>
          <w:lang w:eastAsia="zh-CN"/>
        </w:rPr>
        <w:t>（</w:t>
      </w:r>
      <w:r>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t>7</w:t>
      </w:r>
      <w:r>
        <w:rPr>
          <w:rFonts w:hint="default" w:ascii="Times New Roman" w:hAnsi="Times New Roman" w:eastAsia="仿宋_GB2312" w:cs="Times New Roman"/>
          <w:i w:val="0"/>
          <w:iCs w:val="0"/>
          <w:caps w:val="0"/>
          <w:color w:val="auto"/>
          <w:spacing w:val="0"/>
          <w:sz w:val="32"/>
          <w:szCs w:val="32"/>
          <w:shd w:val="clear" w:fill="FFFFFF"/>
          <w:vertAlign w:val="baseline"/>
          <w:lang w:eastAsia="zh-CN"/>
        </w:rPr>
        <w:t>）</w:t>
      </w:r>
      <w:r>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t>政府采购电子卖场供应商入驻承诺书（附件1-3），并附“信用中国”、“中国政府采购网”网站截图。</w:t>
      </w:r>
    </w:p>
    <w:p w14:paraId="4EC5613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pPr>
      <w:r>
        <w:rPr>
          <w:rFonts w:hint="default" w:ascii="Times New Roman" w:hAnsi="Times New Roman" w:eastAsia="仿宋_GB2312" w:cs="Times New Roman"/>
          <w:i w:val="0"/>
          <w:iCs w:val="0"/>
          <w:caps w:val="0"/>
          <w:color w:val="auto"/>
          <w:spacing w:val="0"/>
          <w:sz w:val="32"/>
          <w:szCs w:val="32"/>
          <w:shd w:val="clear" w:fill="FFFFFF"/>
          <w:vertAlign w:val="baseline"/>
          <w:lang w:eastAsia="zh-CN"/>
        </w:rPr>
        <w:t>（</w:t>
      </w:r>
      <w:r>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t>8</w:t>
      </w:r>
      <w:r>
        <w:rPr>
          <w:rFonts w:hint="default" w:ascii="Times New Roman" w:hAnsi="Times New Roman" w:eastAsia="仿宋_GB2312" w:cs="Times New Roman"/>
          <w:i w:val="0"/>
          <w:iCs w:val="0"/>
          <w:caps w:val="0"/>
          <w:color w:val="auto"/>
          <w:spacing w:val="0"/>
          <w:sz w:val="32"/>
          <w:szCs w:val="32"/>
          <w:shd w:val="clear" w:fill="FFFFFF"/>
          <w:vertAlign w:val="baseline"/>
          <w:lang w:eastAsia="zh-CN"/>
        </w:rPr>
        <w:t>）</w:t>
      </w:r>
      <w:r>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t>公司产品承诺书（附件1-4）。</w:t>
      </w:r>
    </w:p>
    <w:p w14:paraId="34714C7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pPr>
      <w:r>
        <w:rPr>
          <w:rFonts w:hint="eastAsia" w:ascii="Times New Roman" w:hAnsi="Times New Roman" w:eastAsia="仿宋_GB2312" w:cs="Times New Roman"/>
          <w:i w:val="0"/>
          <w:iCs w:val="0"/>
          <w:caps w:val="0"/>
          <w:color w:val="auto"/>
          <w:spacing w:val="0"/>
          <w:sz w:val="32"/>
          <w:szCs w:val="32"/>
          <w:shd w:val="clear" w:fill="FFFFFF"/>
          <w:vertAlign w:val="baseline"/>
          <w:lang w:val="en-US" w:eastAsia="zh-CN"/>
        </w:rPr>
        <w:t>（9）</w:t>
      </w:r>
      <w:r>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t>“厂商授权”模式请提供厂商授权函。</w:t>
      </w:r>
    </w:p>
    <w:p w14:paraId="6B7DC81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default" w:ascii="Times New Roman" w:hAnsi="Times New Roman" w:eastAsia="黑体" w:cs="Times New Roman"/>
          <w:i w:val="0"/>
          <w:iCs w:val="0"/>
          <w:caps w:val="0"/>
          <w:color w:val="auto"/>
          <w:spacing w:val="0"/>
          <w:sz w:val="32"/>
          <w:szCs w:val="32"/>
          <w:shd w:val="clear" w:fill="FFFFFF"/>
          <w:vertAlign w:val="baseline"/>
        </w:rPr>
      </w:pPr>
      <w:r>
        <w:rPr>
          <w:rFonts w:hint="default" w:ascii="Times New Roman" w:hAnsi="Times New Roman" w:eastAsia="黑体" w:cs="Times New Roman"/>
          <w:i w:val="0"/>
          <w:iCs w:val="0"/>
          <w:caps w:val="0"/>
          <w:color w:val="auto"/>
          <w:spacing w:val="0"/>
          <w:sz w:val="32"/>
          <w:szCs w:val="32"/>
          <w:shd w:val="clear" w:fill="FFFFFF"/>
          <w:vertAlign w:val="baseline"/>
        </w:rPr>
        <w:t>三、服务期限</w:t>
      </w:r>
    </w:p>
    <w:p w14:paraId="30B97C0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pPr>
      <w:r>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t>除以下情形外，自供应商申请入驻电子卖场成功后，其电子卖场交易资格长期有效。</w:t>
      </w:r>
    </w:p>
    <w:p w14:paraId="3506D7C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pPr>
      <w:r>
        <w:rPr>
          <w:rFonts w:hint="default" w:ascii="Times New Roman" w:hAnsi="Times New Roman" w:eastAsia="仿宋_GB2312" w:cs="Times New Roman"/>
          <w:i w:val="0"/>
          <w:iCs w:val="0"/>
          <w:caps w:val="0"/>
          <w:color w:val="auto"/>
          <w:spacing w:val="0"/>
          <w:sz w:val="32"/>
          <w:szCs w:val="32"/>
          <w:shd w:val="clear" w:fill="FFFFFF"/>
          <w:vertAlign w:val="baseline"/>
          <w:lang w:eastAsia="zh-CN"/>
        </w:rPr>
        <w:t>（</w:t>
      </w:r>
      <w:r>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t>1</w:t>
      </w:r>
      <w:r>
        <w:rPr>
          <w:rFonts w:hint="default" w:ascii="Times New Roman" w:hAnsi="Times New Roman" w:eastAsia="仿宋_GB2312" w:cs="Times New Roman"/>
          <w:i w:val="0"/>
          <w:iCs w:val="0"/>
          <w:caps w:val="0"/>
          <w:color w:val="auto"/>
          <w:spacing w:val="0"/>
          <w:sz w:val="32"/>
          <w:szCs w:val="32"/>
          <w:shd w:val="clear" w:fill="FFFFFF"/>
          <w:vertAlign w:val="baseline"/>
          <w:lang w:eastAsia="zh-CN"/>
        </w:rPr>
        <w:t>）</w:t>
      </w:r>
      <w:r>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t>供应商因自身原因主动申请取消部分或全部电子卖场品目的交易资格。</w:t>
      </w:r>
    </w:p>
    <w:p w14:paraId="1D4614C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pPr>
      <w:r>
        <w:rPr>
          <w:rFonts w:hint="default" w:ascii="Times New Roman" w:hAnsi="Times New Roman" w:eastAsia="仿宋_GB2312" w:cs="Times New Roman"/>
          <w:i w:val="0"/>
          <w:iCs w:val="0"/>
          <w:caps w:val="0"/>
          <w:color w:val="auto"/>
          <w:spacing w:val="0"/>
          <w:sz w:val="32"/>
          <w:szCs w:val="32"/>
          <w:shd w:val="clear" w:fill="FFFFFF"/>
          <w:vertAlign w:val="baseline"/>
          <w:lang w:eastAsia="zh-CN"/>
        </w:rPr>
        <w:t>（</w:t>
      </w:r>
      <w:r>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t>2</w:t>
      </w:r>
      <w:r>
        <w:rPr>
          <w:rFonts w:hint="default" w:ascii="Times New Roman" w:hAnsi="Times New Roman" w:eastAsia="仿宋_GB2312" w:cs="Times New Roman"/>
          <w:i w:val="0"/>
          <w:iCs w:val="0"/>
          <w:caps w:val="0"/>
          <w:color w:val="auto"/>
          <w:spacing w:val="0"/>
          <w:sz w:val="32"/>
          <w:szCs w:val="32"/>
          <w:shd w:val="clear" w:fill="FFFFFF"/>
          <w:vertAlign w:val="baseline"/>
          <w:lang w:eastAsia="zh-CN"/>
        </w:rPr>
        <w:t>）</w:t>
      </w:r>
      <w:r>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t>因电子卖场对入驻供应商的条件要求发生变化，供应商不符合新入驻条件要求。</w:t>
      </w:r>
    </w:p>
    <w:p w14:paraId="4429289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pPr>
      <w:r>
        <w:rPr>
          <w:rFonts w:hint="default" w:ascii="Times New Roman" w:hAnsi="Times New Roman" w:eastAsia="仿宋_GB2312" w:cs="Times New Roman"/>
          <w:i w:val="0"/>
          <w:iCs w:val="0"/>
          <w:caps w:val="0"/>
          <w:color w:val="auto"/>
          <w:spacing w:val="0"/>
          <w:sz w:val="32"/>
          <w:szCs w:val="32"/>
          <w:shd w:val="clear" w:fill="FFFFFF"/>
          <w:vertAlign w:val="baseline"/>
          <w:lang w:eastAsia="zh-CN"/>
        </w:rPr>
        <w:t>（</w:t>
      </w:r>
      <w:r>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t>3</w:t>
      </w:r>
      <w:r>
        <w:rPr>
          <w:rFonts w:hint="default" w:ascii="Times New Roman" w:hAnsi="Times New Roman" w:eastAsia="仿宋_GB2312" w:cs="Times New Roman"/>
          <w:i w:val="0"/>
          <w:iCs w:val="0"/>
          <w:caps w:val="0"/>
          <w:color w:val="auto"/>
          <w:spacing w:val="0"/>
          <w:sz w:val="32"/>
          <w:szCs w:val="32"/>
          <w:shd w:val="clear" w:fill="FFFFFF"/>
          <w:vertAlign w:val="baseline"/>
          <w:lang w:eastAsia="zh-CN"/>
        </w:rPr>
        <w:t>）</w:t>
      </w:r>
      <w:r>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t>供应商因违反政府采购法律法规、电子卖场管理制度、运行规则、承诺等，根据其违法违规违约情节，应当取消其电子卖场交易资格的。</w:t>
      </w:r>
    </w:p>
    <w:p w14:paraId="51D6146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pPr>
      <w:r>
        <w:rPr>
          <w:rFonts w:hint="default" w:ascii="Times New Roman" w:hAnsi="Times New Roman" w:eastAsia="仿宋_GB2312" w:cs="Times New Roman"/>
          <w:i w:val="0"/>
          <w:iCs w:val="0"/>
          <w:caps w:val="0"/>
          <w:color w:val="auto"/>
          <w:spacing w:val="0"/>
          <w:sz w:val="32"/>
          <w:szCs w:val="32"/>
          <w:shd w:val="clear" w:fill="FFFFFF"/>
          <w:vertAlign w:val="baseline"/>
          <w:lang w:eastAsia="zh-CN"/>
        </w:rPr>
        <w:t>（</w:t>
      </w:r>
      <w:r>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t>4</w:t>
      </w:r>
      <w:r>
        <w:rPr>
          <w:rFonts w:hint="default" w:ascii="Times New Roman" w:hAnsi="Times New Roman" w:eastAsia="仿宋_GB2312" w:cs="Times New Roman"/>
          <w:i w:val="0"/>
          <w:iCs w:val="0"/>
          <w:caps w:val="0"/>
          <w:color w:val="auto"/>
          <w:spacing w:val="0"/>
          <w:sz w:val="32"/>
          <w:szCs w:val="32"/>
          <w:shd w:val="clear" w:fill="FFFFFF"/>
          <w:vertAlign w:val="baseline"/>
          <w:lang w:eastAsia="zh-CN"/>
        </w:rPr>
        <w:t>）</w:t>
      </w:r>
      <w:r>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t>因政府采购政策发生变化，造成电子卖场的品目、采购模式、供应商资格条件等调整、取消，甚至电子卖场系统终止运行。</w:t>
      </w:r>
    </w:p>
    <w:p w14:paraId="05E4B64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pPr>
      <w:r>
        <w:rPr>
          <w:rFonts w:hint="default" w:ascii="Times New Roman" w:hAnsi="Times New Roman" w:eastAsia="仿宋_GB2312" w:cs="Times New Roman"/>
          <w:i w:val="0"/>
          <w:iCs w:val="0"/>
          <w:caps w:val="0"/>
          <w:color w:val="auto"/>
          <w:spacing w:val="0"/>
          <w:sz w:val="32"/>
          <w:szCs w:val="32"/>
          <w:shd w:val="clear" w:fill="FFFFFF"/>
          <w:vertAlign w:val="baseline"/>
          <w:lang w:eastAsia="zh-CN"/>
        </w:rPr>
        <w:t>（</w:t>
      </w:r>
      <w:r>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t>5</w:t>
      </w:r>
      <w:r>
        <w:rPr>
          <w:rFonts w:hint="default" w:ascii="Times New Roman" w:hAnsi="Times New Roman" w:eastAsia="仿宋_GB2312" w:cs="Times New Roman"/>
          <w:i w:val="0"/>
          <w:iCs w:val="0"/>
          <w:caps w:val="0"/>
          <w:color w:val="auto"/>
          <w:spacing w:val="0"/>
          <w:sz w:val="32"/>
          <w:szCs w:val="32"/>
          <w:shd w:val="clear" w:fill="FFFFFF"/>
          <w:vertAlign w:val="baseline"/>
          <w:lang w:eastAsia="zh-CN"/>
        </w:rPr>
        <w:t>）</w:t>
      </w:r>
      <w:r>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t>洛南县财政局根据电子卖场运行及工作需要，另行开始征集或者招标补充供应商。</w:t>
      </w:r>
    </w:p>
    <w:p w14:paraId="70BC35B9">
      <w:pPr>
        <w:snapToGrid w:val="0"/>
        <w:spacing w:before="156" w:beforeLines="50" w:after="156" w:afterLines="50" w:line="240" w:lineRule="auto"/>
        <w:jc w:val="both"/>
        <w:rPr>
          <w:rFonts w:hint="default" w:ascii="Times New Roman" w:hAnsi="Times New Roman" w:cs="Times New Roman"/>
          <w:b w:val="0"/>
          <w:bCs/>
          <w:color w:val="auto"/>
          <w:sz w:val="28"/>
          <w:szCs w:val="28"/>
          <w:lang w:eastAsia="zh-CN"/>
        </w:rPr>
      </w:pPr>
    </w:p>
    <w:p w14:paraId="7D81AC2A">
      <w:pPr>
        <w:snapToGrid w:val="0"/>
        <w:spacing w:before="156" w:beforeLines="50" w:after="156" w:afterLines="50" w:line="240" w:lineRule="auto"/>
        <w:jc w:val="both"/>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eastAsia="zh-CN"/>
        </w:rPr>
        <w:t>附件</w:t>
      </w:r>
      <w:r>
        <w:rPr>
          <w:rFonts w:hint="default" w:ascii="Times New Roman" w:hAnsi="Times New Roman" w:cs="Times New Roman"/>
          <w:b w:val="0"/>
          <w:bCs/>
          <w:color w:val="auto"/>
          <w:sz w:val="28"/>
          <w:szCs w:val="28"/>
          <w:lang w:val="en-US" w:eastAsia="zh-CN"/>
        </w:rPr>
        <w:t>1-1</w:t>
      </w:r>
    </w:p>
    <w:p w14:paraId="608F3326">
      <w:pPr>
        <w:snapToGrid w:val="0"/>
        <w:spacing w:before="156" w:beforeLines="50" w:after="156" w:afterLines="50" w:line="240" w:lineRule="auto"/>
        <w:jc w:val="center"/>
        <w:rPr>
          <w:rFonts w:hint="default" w:ascii="Times New Roman" w:hAnsi="Times New Roman" w:eastAsia="方正小标宋_GBK" w:cs="Times New Roman"/>
          <w:b w:val="0"/>
          <w:bCs/>
          <w:color w:val="auto"/>
          <w:sz w:val="36"/>
          <w:szCs w:val="36"/>
        </w:rPr>
      </w:pPr>
      <w:r>
        <w:rPr>
          <w:rFonts w:hint="default" w:ascii="Times New Roman" w:hAnsi="Times New Roman" w:eastAsia="方正小标宋_GBK" w:cs="Times New Roman"/>
          <w:b w:val="0"/>
          <w:bCs/>
          <w:color w:val="auto"/>
          <w:sz w:val="36"/>
          <w:szCs w:val="36"/>
          <w:lang w:val="en-US" w:eastAsia="zh-CN"/>
        </w:rPr>
        <w:t>供应商法人</w:t>
      </w:r>
      <w:r>
        <w:rPr>
          <w:rFonts w:hint="default" w:ascii="Times New Roman" w:hAnsi="Times New Roman" w:eastAsia="方正小标宋_GBK" w:cs="Times New Roman"/>
          <w:b w:val="0"/>
          <w:bCs/>
          <w:color w:val="auto"/>
          <w:sz w:val="36"/>
          <w:szCs w:val="36"/>
        </w:rPr>
        <w:t>身份证明函</w:t>
      </w:r>
    </w:p>
    <w:p w14:paraId="06F8187F">
      <w:pPr>
        <w:spacing w:line="240" w:lineRule="auto"/>
        <w:ind w:firstLine="560" w:firstLineChars="200"/>
        <w:rPr>
          <w:rFonts w:hint="default" w:ascii="Times New Roman" w:hAnsi="Times New Roman" w:eastAsia="仿宋_GB2312" w:cs="Times New Roman"/>
          <w:b w:val="0"/>
          <w:bCs/>
          <w:color w:val="auto"/>
          <w:sz w:val="28"/>
          <w:szCs w:val="28"/>
        </w:rPr>
      </w:pPr>
    </w:p>
    <w:p w14:paraId="72EE8516">
      <w:pPr>
        <w:spacing w:line="240" w:lineRule="auto"/>
        <w:ind w:firstLine="600" w:firstLineChars="2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供应商名称：</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u w:val="single"/>
        </w:rPr>
        <w:t xml:space="preserve">          </w:t>
      </w:r>
    </w:p>
    <w:p w14:paraId="03576206">
      <w:pPr>
        <w:spacing w:line="240" w:lineRule="auto"/>
        <w:ind w:firstLine="600" w:firstLineChars="2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地</w:t>
      </w:r>
      <w:r>
        <w:rPr>
          <w:rFonts w:hint="default" w:ascii="Times New Roman" w:hAnsi="Times New Roman" w:eastAsia="仿宋_GB2312" w:cs="Times New Roman"/>
          <w:color w:val="auto"/>
          <w:sz w:val="30"/>
          <w:szCs w:val="30"/>
          <w:lang w:val="en-US" w:eastAsia="zh-CN"/>
        </w:rPr>
        <w:t xml:space="preserve">      </w:t>
      </w:r>
      <w:r>
        <w:rPr>
          <w:rFonts w:hint="default" w:ascii="Times New Roman" w:hAnsi="Times New Roman" w:eastAsia="仿宋_GB2312" w:cs="Times New Roman"/>
          <w:color w:val="auto"/>
          <w:sz w:val="30"/>
          <w:szCs w:val="30"/>
        </w:rPr>
        <w:t>址：</w:t>
      </w:r>
      <w:r>
        <w:rPr>
          <w:rFonts w:hint="default" w:ascii="Times New Roman" w:hAnsi="Times New Roman" w:eastAsia="仿宋_GB2312" w:cs="Times New Roman"/>
          <w:color w:val="auto"/>
          <w:sz w:val="30"/>
          <w:szCs w:val="30"/>
          <w:u w:val="single"/>
        </w:rPr>
        <w:t xml:space="preserve">                                        </w:t>
      </w:r>
    </w:p>
    <w:p w14:paraId="56252EB7">
      <w:pPr>
        <w:spacing w:line="240" w:lineRule="auto"/>
        <w:ind w:firstLine="600" w:firstLineChars="200"/>
        <w:rPr>
          <w:rFonts w:hint="default" w:ascii="Times New Roman" w:hAnsi="Times New Roman" w:eastAsia="仿宋_GB2312" w:cs="Times New Roman"/>
          <w:color w:val="auto"/>
          <w:sz w:val="30"/>
          <w:szCs w:val="30"/>
          <w:u w:val="single"/>
        </w:rPr>
      </w:pPr>
      <w:r>
        <w:rPr>
          <w:rFonts w:hint="default" w:ascii="Times New Roman" w:hAnsi="Times New Roman" w:eastAsia="仿宋_GB2312" w:cs="Times New Roman"/>
          <w:color w:val="auto"/>
          <w:sz w:val="30"/>
          <w:szCs w:val="30"/>
        </w:rPr>
        <w:t>姓</w:t>
      </w:r>
      <w:r>
        <w:rPr>
          <w:rFonts w:hint="default" w:ascii="Times New Roman" w:hAnsi="Times New Roman" w:eastAsia="仿宋_GB2312" w:cs="Times New Roman"/>
          <w:color w:val="auto"/>
          <w:sz w:val="30"/>
          <w:szCs w:val="30"/>
          <w:lang w:val="en-US" w:eastAsia="zh-CN"/>
        </w:rPr>
        <w:t xml:space="preserve">      </w:t>
      </w:r>
      <w:r>
        <w:rPr>
          <w:rFonts w:hint="default" w:ascii="Times New Roman" w:hAnsi="Times New Roman" w:eastAsia="仿宋_GB2312" w:cs="Times New Roman"/>
          <w:color w:val="auto"/>
          <w:sz w:val="30"/>
          <w:szCs w:val="30"/>
        </w:rPr>
        <w:t>名：</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u w:val="none"/>
          <w:lang w:val="en-US" w:eastAsia="zh-CN"/>
        </w:rPr>
        <w:t xml:space="preserve">   </w:t>
      </w:r>
      <w:r>
        <w:rPr>
          <w:rFonts w:hint="default" w:ascii="Times New Roman" w:hAnsi="Times New Roman" w:eastAsia="仿宋_GB2312" w:cs="Times New Roman"/>
          <w:color w:val="auto"/>
          <w:sz w:val="30"/>
          <w:szCs w:val="30"/>
        </w:rPr>
        <w:t>性别：</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u w:val="single"/>
        </w:rPr>
        <w:t xml:space="preserve">  </w:t>
      </w:r>
    </w:p>
    <w:p w14:paraId="4A6E19DD">
      <w:pPr>
        <w:spacing w:line="240" w:lineRule="auto"/>
        <w:ind w:firstLine="600" w:firstLineChars="2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身份证号码：</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u w:val="none"/>
          <w:lang w:val="en-US" w:eastAsia="zh-CN"/>
        </w:rPr>
        <w:t xml:space="preserve">   </w:t>
      </w:r>
      <w:r>
        <w:rPr>
          <w:rFonts w:hint="default" w:ascii="Times New Roman" w:hAnsi="Times New Roman" w:eastAsia="仿宋_GB2312" w:cs="Times New Roman"/>
          <w:color w:val="auto"/>
          <w:sz w:val="30"/>
          <w:szCs w:val="30"/>
        </w:rPr>
        <w:t>职务：</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u w:val="single"/>
        </w:rPr>
        <w:t xml:space="preserve">     </w:t>
      </w:r>
    </w:p>
    <w:p w14:paraId="5201CA86">
      <w:pPr>
        <w:spacing w:line="240" w:lineRule="auto"/>
        <w:ind w:firstLine="600" w:firstLineChars="2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系</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u w:val="none"/>
        </w:rPr>
        <w:t>（</w:t>
      </w:r>
      <w:r>
        <w:rPr>
          <w:rFonts w:hint="default" w:ascii="Times New Roman" w:hAnsi="Times New Roman" w:eastAsia="仿宋_GB2312" w:cs="Times New Roman"/>
          <w:color w:val="auto"/>
          <w:sz w:val="30"/>
          <w:szCs w:val="30"/>
          <w:u w:val="none"/>
          <w:lang w:val="en-US" w:eastAsia="zh-CN"/>
        </w:rPr>
        <w:t>品牌厂商全</w:t>
      </w:r>
      <w:r>
        <w:rPr>
          <w:rFonts w:hint="default" w:ascii="Times New Roman" w:hAnsi="Times New Roman" w:eastAsia="仿宋_GB2312" w:cs="Times New Roman"/>
          <w:color w:val="auto"/>
          <w:sz w:val="30"/>
          <w:szCs w:val="30"/>
          <w:u w:val="none"/>
        </w:rPr>
        <w:t>称）</w:t>
      </w:r>
      <w:r>
        <w:rPr>
          <w:rFonts w:hint="default" w:ascii="Times New Roman" w:hAnsi="Times New Roman" w:eastAsia="仿宋_GB2312" w:cs="Times New Roman"/>
          <w:color w:val="auto"/>
          <w:sz w:val="30"/>
          <w:szCs w:val="30"/>
          <w:lang w:val="en-US" w:eastAsia="zh-CN"/>
        </w:rPr>
        <w:t>授权代理商或经销商的</w:t>
      </w:r>
      <w:r>
        <w:rPr>
          <w:rFonts w:hint="default" w:ascii="Times New Roman" w:hAnsi="Times New Roman" w:eastAsia="仿宋_GB2312" w:cs="Times New Roman"/>
          <w:color w:val="auto"/>
          <w:sz w:val="30"/>
          <w:szCs w:val="30"/>
        </w:rPr>
        <w:t>法定代表人。</w:t>
      </w:r>
    </w:p>
    <w:p w14:paraId="12137D18">
      <w:pPr>
        <w:spacing w:line="240" w:lineRule="auto"/>
        <w:ind w:firstLine="600" w:firstLineChars="200"/>
        <w:rPr>
          <w:rFonts w:hint="default" w:ascii="Times New Roman" w:hAnsi="Times New Roman" w:eastAsia="仿宋_GB2312" w:cs="Times New Roman"/>
          <w:color w:val="auto"/>
          <w:sz w:val="30"/>
          <w:szCs w:val="30"/>
        </w:rPr>
      </w:pPr>
    </w:p>
    <w:p w14:paraId="62C42CD6">
      <w:pPr>
        <w:spacing w:line="240" w:lineRule="auto"/>
        <w:ind w:firstLine="600" w:firstLineChars="2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特此证明。</w:t>
      </w:r>
    </w:p>
    <w:p w14:paraId="45AE3E45">
      <w:pPr>
        <w:pStyle w:val="4"/>
        <w:spacing w:line="360" w:lineRule="auto"/>
        <w:ind w:firstLine="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 xml:space="preserve">               供应商：</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rPr>
        <w:t>(盖供应商单位公章)</w:t>
      </w:r>
    </w:p>
    <w:p w14:paraId="03644AEB">
      <w:pPr>
        <w:pStyle w:val="4"/>
        <w:spacing w:line="360" w:lineRule="auto"/>
        <w:ind w:firstLine="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 xml:space="preserve">                                日期：    年  月  日</w:t>
      </w:r>
    </w:p>
    <w:p w14:paraId="376860EF">
      <w:pPr>
        <w:pStyle w:val="3"/>
        <w:ind w:firstLine="600" w:firstLineChars="200"/>
        <w:rPr>
          <w:rFonts w:hint="default" w:ascii="Times New Roman" w:hAnsi="Times New Roman" w:eastAsia="仿宋_GB2312" w:cs="Times New Roman"/>
          <w:color w:val="auto"/>
          <w:sz w:val="30"/>
          <w:szCs w:val="30"/>
        </w:rPr>
      </w:pPr>
    </w:p>
    <w:p w14:paraId="02883400">
      <w:pPr>
        <w:pStyle w:val="3"/>
        <w:ind w:firstLine="600" w:firstLineChars="200"/>
        <w:rPr>
          <w:rFonts w:hint="default" w:ascii="Times New Roman" w:hAnsi="Times New Roman" w:eastAsia="仿宋_GB2312" w:cs="Times New Roman"/>
          <w:color w:val="auto"/>
          <w:sz w:val="30"/>
          <w:szCs w:val="30"/>
        </w:rPr>
      </w:pPr>
    </w:p>
    <w:p w14:paraId="1F3AEFAC">
      <w:pPr>
        <w:pStyle w:val="3"/>
        <w:ind w:firstLine="600" w:firstLineChars="2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供应商</w:t>
      </w:r>
      <w:r>
        <w:rPr>
          <w:rFonts w:hint="default" w:ascii="Times New Roman" w:hAnsi="Times New Roman" w:eastAsia="仿宋_GB2312" w:cs="Times New Roman"/>
          <w:color w:val="auto"/>
          <w:sz w:val="30"/>
          <w:szCs w:val="30"/>
          <w:lang w:val="en-US" w:eastAsia="zh-CN"/>
        </w:rPr>
        <w:t>法人</w:t>
      </w:r>
      <w:r>
        <w:rPr>
          <w:rFonts w:hint="default" w:ascii="Times New Roman" w:hAnsi="Times New Roman" w:eastAsia="仿宋_GB2312" w:cs="Times New Roman"/>
          <w:color w:val="auto"/>
          <w:sz w:val="30"/>
          <w:szCs w:val="30"/>
        </w:rPr>
        <w:t>身份证复印件</w:t>
      </w:r>
    </w:p>
    <w:tbl>
      <w:tblPr>
        <w:tblStyle w:val="7"/>
        <w:tblW w:w="7371"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1"/>
      </w:tblGrid>
      <w:tr w14:paraId="082BE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trPr>
        <w:tc>
          <w:tcPr>
            <w:tcW w:w="7371" w:type="dxa"/>
            <w:noWrap w:val="0"/>
            <w:vAlign w:val="center"/>
          </w:tcPr>
          <w:p w14:paraId="29DB0677">
            <w:pPr>
              <w:pStyle w:val="3"/>
              <w:jc w:val="center"/>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供应商</w:t>
            </w:r>
            <w:r>
              <w:rPr>
                <w:rFonts w:hint="default" w:ascii="Times New Roman" w:hAnsi="Times New Roman" w:eastAsia="仿宋_GB2312" w:cs="Times New Roman"/>
                <w:color w:val="auto"/>
                <w:sz w:val="30"/>
                <w:szCs w:val="30"/>
                <w:lang w:val="en-US" w:eastAsia="zh-CN"/>
              </w:rPr>
              <w:t>法人</w:t>
            </w:r>
            <w:r>
              <w:rPr>
                <w:rFonts w:hint="default" w:ascii="Times New Roman" w:hAnsi="Times New Roman" w:eastAsia="仿宋_GB2312" w:cs="Times New Roman"/>
                <w:color w:val="auto"/>
                <w:sz w:val="30"/>
                <w:szCs w:val="30"/>
              </w:rPr>
              <w:t>身份证复印件务必复印在此处</w:t>
            </w:r>
          </w:p>
          <w:p w14:paraId="736B097F">
            <w:pPr>
              <w:pStyle w:val="3"/>
              <w:jc w:val="center"/>
              <w:rPr>
                <w:rFonts w:hint="default" w:ascii="Times New Roman" w:hAnsi="Times New Roman" w:cs="Times New Roman"/>
                <w:color w:val="auto"/>
                <w:sz w:val="30"/>
                <w:szCs w:val="30"/>
              </w:rPr>
            </w:pPr>
            <w:r>
              <w:rPr>
                <w:rFonts w:hint="default" w:ascii="Times New Roman" w:hAnsi="Times New Roman" w:eastAsia="仿宋_GB2312" w:cs="Times New Roman"/>
                <w:color w:val="auto"/>
                <w:sz w:val="30"/>
                <w:szCs w:val="30"/>
              </w:rPr>
              <w:t>(要求是</w:t>
            </w:r>
            <w:r>
              <w:rPr>
                <w:rFonts w:hint="default" w:ascii="Times New Roman" w:hAnsi="Times New Roman" w:eastAsia="仿宋_GB2312" w:cs="Times New Roman"/>
                <w:b/>
                <w:color w:val="auto"/>
                <w:sz w:val="30"/>
                <w:szCs w:val="30"/>
              </w:rPr>
              <w:t>最新有效的、清晰的</w:t>
            </w:r>
            <w:r>
              <w:rPr>
                <w:rFonts w:hint="default" w:ascii="Times New Roman" w:hAnsi="Times New Roman" w:eastAsia="仿宋_GB2312" w:cs="Times New Roman"/>
                <w:color w:val="auto"/>
                <w:sz w:val="30"/>
                <w:szCs w:val="30"/>
              </w:rPr>
              <w:t>)</w:t>
            </w:r>
          </w:p>
        </w:tc>
      </w:tr>
    </w:tbl>
    <w:p w14:paraId="2201F24A">
      <w:pPr>
        <w:snapToGrid w:val="0"/>
        <w:spacing w:before="156" w:beforeLines="50" w:after="156" w:afterLines="50" w:line="240" w:lineRule="auto"/>
        <w:ind w:firstLine="562" w:firstLineChars="200"/>
        <w:jc w:val="both"/>
        <w:rPr>
          <w:rFonts w:hint="default" w:ascii="Times New Roman" w:hAnsi="Times New Roman" w:eastAsia="仿宋" w:cs="Times New Roman"/>
          <w:b/>
          <w:bCs w:val="0"/>
          <w:color w:val="auto"/>
          <w:sz w:val="28"/>
          <w:szCs w:val="28"/>
          <w:lang w:val="en-US" w:eastAsia="zh-CN"/>
        </w:rPr>
      </w:pPr>
      <w:r>
        <w:rPr>
          <w:rFonts w:hint="default" w:ascii="Times New Roman" w:hAnsi="Times New Roman" w:eastAsia="仿宋" w:cs="Times New Roman"/>
          <w:b/>
          <w:bCs w:val="0"/>
          <w:color w:val="auto"/>
          <w:sz w:val="28"/>
          <w:szCs w:val="28"/>
          <w:lang w:val="en-US" w:eastAsia="zh-CN"/>
        </w:rPr>
        <w:t>备注：此函附品牌厂商授权证明。</w:t>
      </w:r>
    </w:p>
    <w:p w14:paraId="5B4BFB3B">
      <w:pPr>
        <w:snapToGrid w:val="0"/>
        <w:spacing w:before="156" w:beforeLines="50" w:after="156" w:afterLines="50" w:line="240" w:lineRule="auto"/>
        <w:jc w:val="both"/>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eastAsia="zh-CN"/>
        </w:rPr>
        <w:t>附件</w:t>
      </w:r>
      <w:r>
        <w:rPr>
          <w:rFonts w:hint="default" w:ascii="Times New Roman" w:hAnsi="Times New Roman" w:cs="Times New Roman"/>
          <w:b w:val="0"/>
          <w:bCs/>
          <w:color w:val="auto"/>
          <w:sz w:val="28"/>
          <w:szCs w:val="28"/>
          <w:lang w:val="en-US" w:eastAsia="zh-CN"/>
        </w:rPr>
        <w:t>1-2</w:t>
      </w:r>
    </w:p>
    <w:p w14:paraId="660D9F5E">
      <w:pPr>
        <w:spacing w:before="156" w:beforeLines="50" w:line="240" w:lineRule="auto"/>
        <w:jc w:val="center"/>
        <w:rPr>
          <w:rFonts w:hint="default" w:ascii="Times New Roman" w:hAnsi="Times New Roman" w:eastAsia="方正小标宋简体" w:cs="Times New Roman"/>
          <w:b w:val="0"/>
          <w:bCs/>
          <w:color w:val="auto"/>
          <w:spacing w:val="-4"/>
          <w:sz w:val="36"/>
          <w:szCs w:val="36"/>
        </w:rPr>
      </w:pPr>
      <w:r>
        <w:rPr>
          <w:rFonts w:hint="default" w:ascii="Times New Roman" w:hAnsi="Times New Roman" w:eastAsia="方正小标宋简体" w:cs="Times New Roman"/>
          <w:b w:val="0"/>
          <w:bCs/>
          <w:color w:val="auto"/>
          <w:spacing w:val="-4"/>
          <w:sz w:val="36"/>
          <w:szCs w:val="36"/>
        </w:rPr>
        <w:t>供应商书面声明函</w:t>
      </w:r>
    </w:p>
    <w:p w14:paraId="0D9E6BF7">
      <w:pPr>
        <w:pStyle w:val="2"/>
        <w:rPr>
          <w:rFonts w:hint="default" w:ascii="Times New Roman" w:hAnsi="Times New Roman" w:cs="Times New Roman"/>
        </w:rPr>
      </w:pPr>
    </w:p>
    <w:p w14:paraId="3465239D">
      <w:pPr>
        <w:pStyle w:val="3"/>
        <w:jc w:val="left"/>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 xml:space="preserve">    我方作为</w:t>
      </w:r>
      <w:r>
        <w:rPr>
          <w:rFonts w:hint="default" w:ascii="Times New Roman" w:hAnsi="Times New Roman" w:eastAsia="仿宋_GB2312" w:cs="Times New Roman"/>
          <w:color w:val="auto"/>
          <w:sz w:val="30"/>
          <w:szCs w:val="30"/>
          <w:lang w:eastAsia="zh-CN"/>
        </w:rPr>
        <w:t>参与</w:t>
      </w:r>
      <w:r>
        <w:rPr>
          <w:rFonts w:hint="default" w:ascii="Times New Roman" w:hAnsi="Times New Roman" w:eastAsia="仿宋_GB2312" w:cs="Times New Roman"/>
          <w:color w:val="auto"/>
          <w:sz w:val="30"/>
          <w:szCs w:val="30"/>
        </w:rPr>
        <w:t>本次</w:t>
      </w:r>
      <w:r>
        <w:rPr>
          <w:rFonts w:hint="default" w:ascii="Times New Roman" w:hAnsi="Times New Roman" w:eastAsia="仿宋_GB2312" w:cs="Times New Roman"/>
          <w:color w:val="auto"/>
          <w:sz w:val="30"/>
          <w:szCs w:val="30"/>
          <w:lang w:eastAsia="zh-CN"/>
        </w:rPr>
        <w:t>公开</w:t>
      </w:r>
      <w:r>
        <w:rPr>
          <w:rFonts w:hint="default" w:ascii="Times New Roman" w:hAnsi="Times New Roman" w:eastAsia="仿宋_GB2312" w:cs="Times New Roman"/>
          <w:color w:val="auto"/>
          <w:sz w:val="30"/>
          <w:szCs w:val="30"/>
        </w:rPr>
        <w:t>征集的供应商，在此郑重声明：</w:t>
      </w:r>
    </w:p>
    <w:p w14:paraId="2FDE0D87">
      <w:pPr>
        <w:ind w:firstLine="600" w:firstLineChars="200"/>
        <w:jc w:val="left"/>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在参加本次政府采购活动前3年内的经营活动中____（填“没有”或“有”）重大违法记录。供应商在参加政府采购活动前3年内因违法经营被禁止在一定期限内参加政府采购活动，期限届满的，可以参加政府采购活动，但应提供期限届满的证明材料。</w:t>
      </w:r>
    </w:p>
    <w:p w14:paraId="16C366C6">
      <w:pPr>
        <w:ind w:firstLine="600" w:firstLineChars="200"/>
        <w:jc w:val="left"/>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2</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我方______（填“未被列入”或“被列入”）失信被执行人名单。</w:t>
      </w:r>
    </w:p>
    <w:p w14:paraId="22814C97">
      <w:pPr>
        <w:ind w:firstLine="600" w:firstLineChars="200"/>
        <w:jc w:val="left"/>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3</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我方______（填“未被列入”或“被列入”）重大税收违法案件当事人名单。</w:t>
      </w:r>
    </w:p>
    <w:p w14:paraId="469024A7">
      <w:pPr>
        <w:ind w:firstLine="600" w:firstLineChars="200"/>
        <w:jc w:val="left"/>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4</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我方______（填“未被列入”或“被列入”）政府采购严重违法失信行为记录名单。</w:t>
      </w:r>
    </w:p>
    <w:p w14:paraId="4C4D0419">
      <w:pPr>
        <w:ind w:firstLine="600" w:firstLineChars="200"/>
        <w:jc w:val="left"/>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如有不实，我方将无条件地退出本次的</w:t>
      </w:r>
      <w:r>
        <w:rPr>
          <w:rFonts w:hint="default" w:ascii="Times New Roman" w:hAnsi="Times New Roman" w:eastAsia="仿宋_GB2312" w:cs="Times New Roman"/>
          <w:color w:val="auto"/>
          <w:sz w:val="30"/>
          <w:szCs w:val="30"/>
          <w:lang w:val="en-US" w:eastAsia="zh-CN"/>
        </w:rPr>
        <w:t>征集</w:t>
      </w:r>
      <w:r>
        <w:rPr>
          <w:rFonts w:hint="default" w:ascii="Times New Roman" w:hAnsi="Times New Roman" w:eastAsia="仿宋_GB2312" w:cs="Times New Roman"/>
          <w:color w:val="auto"/>
          <w:sz w:val="30"/>
          <w:szCs w:val="30"/>
        </w:rPr>
        <w:t>活动，并遵照《政府采购法》有关“提供虚假材料的规定”接受处罚。</w:t>
      </w:r>
    </w:p>
    <w:p w14:paraId="759D6660">
      <w:pPr>
        <w:ind w:firstLine="600" w:firstLineChars="2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特此声明。</w:t>
      </w:r>
    </w:p>
    <w:p w14:paraId="36777A0B">
      <w:pPr>
        <w:pStyle w:val="2"/>
        <w:rPr>
          <w:rFonts w:hint="default"/>
        </w:rPr>
      </w:pPr>
    </w:p>
    <w:p w14:paraId="51FC5CBA">
      <w:pPr>
        <w:ind w:firstLine="2400" w:firstLineChars="8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lang w:val="en-US" w:eastAsia="zh-CN"/>
        </w:rPr>
        <w:t>供应商名称</w:t>
      </w:r>
      <w:r>
        <w:rPr>
          <w:rFonts w:hint="default" w:ascii="Times New Roman" w:hAnsi="Times New Roman" w:eastAsia="仿宋_GB2312" w:cs="Times New Roman"/>
          <w:color w:val="auto"/>
          <w:sz w:val="30"/>
          <w:szCs w:val="30"/>
        </w:rPr>
        <w:t>：</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lang w:val="en-US" w:eastAsia="zh-CN"/>
        </w:rPr>
        <w:t>全称并</w:t>
      </w:r>
      <w:r>
        <w:rPr>
          <w:rFonts w:hint="default" w:ascii="Times New Roman" w:hAnsi="Times New Roman" w:eastAsia="仿宋_GB2312" w:cs="Times New Roman"/>
          <w:color w:val="auto"/>
          <w:sz w:val="30"/>
          <w:szCs w:val="30"/>
        </w:rPr>
        <w:t>加盖公章）</w:t>
      </w:r>
    </w:p>
    <w:p w14:paraId="72090057">
      <w:pPr>
        <w:ind w:firstLine="2400" w:firstLineChars="800"/>
        <w:jc w:val="both"/>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法定代表人：（</w:t>
      </w:r>
      <w:r>
        <w:rPr>
          <w:rFonts w:hint="default" w:ascii="Times New Roman" w:hAnsi="Times New Roman" w:eastAsia="仿宋_GB2312" w:cs="Times New Roman"/>
          <w:color w:val="auto"/>
          <w:sz w:val="30"/>
          <w:szCs w:val="30"/>
          <w:lang w:val="en-US" w:eastAsia="zh-CN"/>
        </w:rPr>
        <w:t>签字或</w:t>
      </w:r>
      <w:r>
        <w:rPr>
          <w:rFonts w:hint="default" w:ascii="Times New Roman" w:hAnsi="Times New Roman" w:eastAsia="仿宋_GB2312" w:cs="Times New Roman"/>
          <w:color w:val="auto"/>
          <w:sz w:val="30"/>
          <w:szCs w:val="30"/>
        </w:rPr>
        <w:t xml:space="preserve">盖章）                        </w:t>
      </w:r>
    </w:p>
    <w:p w14:paraId="1D77EAAC">
      <w:pPr>
        <w:spacing w:line="240" w:lineRule="auto"/>
        <w:ind w:firstLine="2400" w:firstLineChars="800"/>
        <w:jc w:val="left"/>
        <w:rPr>
          <w:rFonts w:hint="default" w:ascii="Times New Roman" w:hAnsi="Times New Roman" w:cs="Times New Roman"/>
          <w:b/>
          <w:color w:val="auto"/>
          <w:sz w:val="28"/>
          <w:szCs w:val="28"/>
          <w:lang w:eastAsia="zh-CN"/>
        </w:rPr>
      </w:pPr>
      <w:r>
        <w:rPr>
          <w:rFonts w:hint="default" w:ascii="Times New Roman" w:hAnsi="Times New Roman" w:eastAsia="仿宋_GB2312" w:cs="Times New Roman"/>
          <w:color w:val="auto"/>
          <w:sz w:val="30"/>
          <w:szCs w:val="30"/>
        </w:rPr>
        <w:t>日期：　　年　月　</w:t>
      </w:r>
      <w:r>
        <w:rPr>
          <w:rFonts w:hint="default" w:ascii="Times New Roman" w:hAnsi="Times New Roman" w:eastAsia="仿宋_GB2312" w:cs="Times New Roman"/>
          <w:color w:val="auto"/>
          <w:sz w:val="30"/>
          <w:szCs w:val="30"/>
          <w:lang w:eastAsia="zh-CN"/>
        </w:rPr>
        <w:t>日</w:t>
      </w:r>
    </w:p>
    <w:p w14:paraId="19B6C055">
      <w:pPr>
        <w:spacing w:before="156" w:beforeLines="50" w:line="240" w:lineRule="auto"/>
        <w:jc w:val="both"/>
        <w:rPr>
          <w:rFonts w:hint="default" w:ascii="Times New Roman" w:hAnsi="Times New Roman" w:cs="Times New Roman"/>
          <w:b/>
          <w:color w:val="auto"/>
          <w:sz w:val="28"/>
          <w:szCs w:val="28"/>
          <w:lang w:eastAsia="zh-CN"/>
        </w:rPr>
      </w:pPr>
    </w:p>
    <w:p w14:paraId="1F700EDA">
      <w:pPr>
        <w:spacing w:before="156" w:beforeLines="50" w:line="240" w:lineRule="auto"/>
        <w:jc w:val="both"/>
        <w:rPr>
          <w:rFonts w:hint="default" w:ascii="Times New Roman" w:hAnsi="Times New Roman" w:cs="Times New Roman"/>
          <w:b w:val="0"/>
          <w:bCs/>
          <w:color w:val="auto"/>
          <w:spacing w:val="-4"/>
          <w:sz w:val="28"/>
          <w:szCs w:val="28"/>
        </w:rPr>
      </w:pPr>
      <w:r>
        <w:rPr>
          <w:rFonts w:hint="default" w:ascii="Times New Roman" w:hAnsi="Times New Roman" w:cs="Times New Roman"/>
          <w:b w:val="0"/>
          <w:bCs/>
          <w:color w:val="auto"/>
          <w:sz w:val="28"/>
          <w:szCs w:val="28"/>
          <w:lang w:eastAsia="zh-CN"/>
        </w:rPr>
        <w:t>附件</w:t>
      </w:r>
      <w:r>
        <w:rPr>
          <w:rFonts w:hint="default" w:ascii="Times New Roman" w:hAnsi="Times New Roman" w:cs="Times New Roman"/>
          <w:b w:val="0"/>
          <w:bCs/>
          <w:color w:val="auto"/>
          <w:sz w:val="28"/>
          <w:szCs w:val="28"/>
          <w:lang w:val="en-US" w:eastAsia="zh-CN"/>
        </w:rPr>
        <w:t>1-3</w:t>
      </w:r>
    </w:p>
    <w:p w14:paraId="4B06121D">
      <w:pPr>
        <w:spacing w:before="156" w:beforeLines="50" w:line="700" w:lineRule="exact"/>
        <w:jc w:val="center"/>
        <w:rPr>
          <w:rFonts w:hint="default" w:ascii="Times New Roman" w:hAnsi="Times New Roman" w:eastAsia="方正小标宋简体" w:cs="Times New Roman"/>
          <w:bCs/>
          <w:spacing w:val="-4"/>
          <w:sz w:val="36"/>
          <w:szCs w:val="36"/>
        </w:rPr>
      </w:pPr>
      <w:r>
        <w:rPr>
          <w:rFonts w:hint="default" w:ascii="Times New Roman" w:hAnsi="Times New Roman" w:eastAsia="方正小标宋简体" w:cs="Times New Roman"/>
          <w:bCs/>
          <w:spacing w:val="-4"/>
          <w:sz w:val="36"/>
          <w:szCs w:val="36"/>
        </w:rPr>
        <w:t>政府采购电子卖场供应商入驻承诺书</w:t>
      </w:r>
    </w:p>
    <w:p w14:paraId="7D56E739">
      <w:pPr>
        <w:spacing w:line="560" w:lineRule="exact"/>
        <w:rPr>
          <w:rFonts w:hint="default" w:ascii="Times New Roman" w:hAnsi="Times New Roman" w:eastAsia="仿宋_GB2312" w:cs="Times New Roman"/>
          <w:sz w:val="32"/>
          <w:szCs w:val="32"/>
        </w:rPr>
      </w:pPr>
    </w:p>
    <w:p w14:paraId="55089D1F">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(供应商全称)正式申请入</w:t>
      </w:r>
      <w:r>
        <w:rPr>
          <w:rFonts w:hint="default" w:ascii="Times New Roman" w:hAnsi="Times New Roman" w:eastAsia="仿宋_GB2312" w:cs="Times New Roman"/>
          <w:sz w:val="32"/>
          <w:szCs w:val="32"/>
          <w:lang w:val="en-US" w:eastAsia="zh-CN"/>
        </w:rPr>
        <w:t>洛南</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政府采购电子卖场，向</w:t>
      </w:r>
      <w:r>
        <w:rPr>
          <w:rFonts w:hint="default" w:ascii="Times New Roman" w:hAnsi="Times New Roman" w:eastAsia="仿宋_GB2312" w:cs="Times New Roman"/>
          <w:sz w:val="32"/>
          <w:szCs w:val="32"/>
          <w:lang w:val="en-US" w:eastAsia="zh-CN"/>
        </w:rPr>
        <w:t>洛南</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政府采购电子卖场提供相关产品，现根据电子卖场的相关要求我方作如下承诺：</w:t>
      </w:r>
    </w:p>
    <w:p w14:paraId="6F830A8B">
      <w:pPr>
        <w:spacing w:line="56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sz w:val="32"/>
          <w:szCs w:val="32"/>
        </w:rPr>
        <w:t>1.遵守政府采购法律、法规及规章制度，遵守电子卖场相关交易规则。</w:t>
      </w:r>
    </w:p>
    <w:p w14:paraId="1601E4E4">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2.将严格遵守关于入驻供应商的管理办法，诚实守信，为采购人提供最优质的产品和服务。</w:t>
      </w:r>
    </w:p>
    <w:p w14:paraId="36F31F35">
      <w:pPr>
        <w:spacing w:line="560" w:lineRule="exact"/>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3.保证在规定时限内按要求完成电子卖场商品录入工作。</w:t>
      </w:r>
    </w:p>
    <w:p w14:paraId="0BBCA434">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4.在电子卖场发布的商品属于财政部、国家发改委规定的政府强制采购节能产品的，保证是列入当期《节能产品政府采购清单》中的产品。</w:t>
      </w:r>
    </w:p>
    <w:p w14:paraId="26F3D91B">
      <w:pPr>
        <w:spacing w:line="56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5.电子卖场日常可购买的单品数量保证满足采购人购买需求，停产型号或缺货的商品及时下架，货架商品即时更新。</w:t>
      </w:r>
    </w:p>
    <w:p w14:paraId="5324563F">
      <w:pPr>
        <w:spacing w:line="56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pacing w:val="-2"/>
          <w:sz w:val="32"/>
          <w:szCs w:val="32"/>
        </w:rPr>
        <w:t>6.</w:t>
      </w:r>
      <w:r>
        <w:rPr>
          <w:rFonts w:hint="default" w:ascii="Times New Roman" w:hAnsi="Times New Roman" w:eastAsia="仿宋_GB2312" w:cs="Times New Roman"/>
          <w:sz w:val="32"/>
          <w:szCs w:val="32"/>
        </w:rPr>
        <w:t>我公司保证提供原厂质保服务，因产品质量问题或规格与订单不符退换货的，我公司承担运输费。</w:t>
      </w:r>
    </w:p>
    <w:p w14:paraId="13B91E29">
      <w:pPr>
        <w:spacing w:line="56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pacing w:val="-2"/>
          <w:sz w:val="32"/>
          <w:szCs w:val="32"/>
        </w:rPr>
        <w:t>7.电子卖场系统自动对商品价格进行实时跟踪统计，发现在线商品价格高于其成交均价时，本公司保证及</w:t>
      </w:r>
      <w:r>
        <w:rPr>
          <w:rFonts w:hint="default" w:ascii="Times New Roman" w:hAnsi="Times New Roman" w:eastAsia="仿宋_GB2312" w:cs="Times New Roman"/>
          <w:sz w:val="32"/>
          <w:szCs w:val="32"/>
        </w:rPr>
        <w:t>时将价格调整至均价或以下。</w:t>
      </w:r>
    </w:p>
    <w:p w14:paraId="4033C719">
      <w:pPr>
        <w:spacing w:line="560" w:lineRule="exact"/>
        <w:ind w:firstLine="616" w:firstLineChars="200"/>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8.本公司保证在电子卖场的交易能出具正规的税务发票。</w:t>
      </w:r>
    </w:p>
    <w:p w14:paraId="6026E3C6">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9.提供给电子卖场的商品为原厂原装，全新正品，符合国家“三包”政策。    </w:t>
      </w:r>
    </w:p>
    <w:p w14:paraId="15E4FCBF">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10.具备</w:t>
      </w:r>
      <w:r>
        <w:rPr>
          <w:rFonts w:hint="default" w:ascii="Times New Roman" w:hAnsi="Times New Roman" w:eastAsia="仿宋_GB2312" w:cs="Times New Roman"/>
          <w:sz w:val="32"/>
          <w:szCs w:val="32"/>
          <w:lang w:val="en-US" w:eastAsia="zh-CN"/>
        </w:rPr>
        <w:t>商洛</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lang w:val="en-US" w:eastAsia="zh-CN"/>
        </w:rPr>
        <w:t>洛南</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行政区域内的物流配送及售后服务能力。</w:t>
      </w:r>
    </w:p>
    <w:p w14:paraId="1C0872F4">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11.我公司为采购单位建立采购档案，记录采购单位的采购情况，如有必要，按照财政监管部门或电子卖场运行管理机构的要求提供有关档案资料,并指定专人负责电子卖场事项。</w:t>
      </w:r>
    </w:p>
    <w:p w14:paraId="1C30F66D">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12.在陕西省政府采购网上信息公开系统进行注册及认证。</w:t>
      </w:r>
    </w:p>
    <w:p w14:paraId="37B5DF53">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13.当出现产品或售后服务投诉纠纷时，本公司保证在服务承诺及约定范围内妥善解决。</w:t>
      </w:r>
    </w:p>
    <w:p w14:paraId="71BCF436">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同时，我方对《202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年陕西省政府采购电子卖场</w:t>
      </w:r>
      <w:r>
        <w:rPr>
          <w:rFonts w:hint="default" w:ascii="Times New Roman" w:hAnsi="Times New Roman" w:eastAsia="仿宋_GB2312" w:cs="Times New Roman"/>
          <w:sz w:val="32"/>
          <w:szCs w:val="32"/>
          <w:lang w:val="en-US" w:eastAsia="zh-CN"/>
        </w:rPr>
        <w:t>洛南</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分站货物类供应商征集入驻须知》的内容完全响应。</w:t>
      </w:r>
    </w:p>
    <w:p w14:paraId="3D7AD219">
      <w:pPr>
        <w:spacing w:line="560" w:lineRule="exact"/>
        <w:rPr>
          <w:rFonts w:hint="default" w:ascii="Times New Roman" w:hAnsi="Times New Roman" w:eastAsia="仿宋_GB2312" w:cs="Times New Roman"/>
          <w:sz w:val="32"/>
          <w:szCs w:val="32"/>
        </w:rPr>
      </w:pPr>
    </w:p>
    <w:p w14:paraId="10804F91">
      <w:pPr>
        <w:pStyle w:val="2"/>
        <w:spacing w:line="560" w:lineRule="exact"/>
        <w:ind w:left="0" w:leftChars="0" w:right="0" w:rightChars="0"/>
        <w:rPr>
          <w:rFonts w:hint="default" w:ascii="Times New Roman" w:hAnsi="Times New Roman" w:eastAsia="仿宋_GB2312" w:cs="Times New Roman"/>
        </w:rPr>
      </w:pPr>
    </w:p>
    <w:p w14:paraId="3D8D519D">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供应商名称：</w:t>
      </w:r>
      <w:r>
        <w:rPr>
          <w:rFonts w:hint="default" w:ascii="Times New Roman" w:hAnsi="Times New Roman" w:eastAsia="仿宋_GB2312" w:cs="Times New Roman"/>
          <w:b/>
          <w:bCs/>
          <w:sz w:val="32"/>
          <w:szCs w:val="32"/>
        </w:rPr>
        <w:t>（全称并加盖公章）</w:t>
      </w:r>
    </w:p>
    <w:p w14:paraId="093956D3">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法定代表人签字或盖章：</w:t>
      </w:r>
    </w:p>
    <w:p w14:paraId="0000D5C5">
      <w:pPr>
        <w:spacing w:line="560" w:lineRule="exact"/>
        <w:ind w:firstLine="2560" w:firstLineChars="800"/>
        <w:jc w:val="right"/>
        <w:rPr>
          <w:rFonts w:hint="default" w:ascii="Times New Roman" w:hAnsi="Times New Roman" w:eastAsia="仿宋_GB2312" w:cs="Times New Roman"/>
          <w:sz w:val="32"/>
          <w:szCs w:val="32"/>
        </w:rPr>
      </w:pPr>
    </w:p>
    <w:p w14:paraId="7433EC6F">
      <w:pPr>
        <w:spacing w:line="560" w:lineRule="exact"/>
        <w:ind w:firstLine="3680" w:firstLineChars="11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日期：    年  月  日</w:t>
      </w:r>
    </w:p>
    <w:p w14:paraId="40DECD00">
      <w:pPr>
        <w:pStyle w:val="3"/>
        <w:rPr>
          <w:rFonts w:hint="default" w:ascii="Times New Roman" w:hAnsi="Times New Roman" w:cs="Times New Roman"/>
        </w:rPr>
      </w:pPr>
    </w:p>
    <w:p w14:paraId="7FE3F039">
      <w:pPr>
        <w:rPr>
          <w:rFonts w:hint="default" w:ascii="Times New Roman" w:hAnsi="Times New Roman" w:cs="Times New Roman"/>
        </w:rPr>
      </w:pPr>
    </w:p>
    <w:p w14:paraId="3FBE9B68">
      <w:pPr>
        <w:pStyle w:val="2"/>
        <w:rPr>
          <w:rFonts w:hint="default" w:ascii="Times New Roman" w:hAnsi="Times New Roman" w:cs="Times New Roman"/>
        </w:rPr>
      </w:pPr>
    </w:p>
    <w:p w14:paraId="1FFC8591">
      <w:pPr>
        <w:pStyle w:val="3"/>
        <w:rPr>
          <w:rFonts w:hint="default" w:ascii="Times New Roman" w:hAnsi="Times New Roman" w:cs="Times New Roman"/>
        </w:rPr>
      </w:pPr>
    </w:p>
    <w:p w14:paraId="4BD3F58B">
      <w:pPr>
        <w:rPr>
          <w:rFonts w:hint="default" w:ascii="Times New Roman" w:hAnsi="Times New Roman" w:cs="Times New Roman"/>
        </w:rPr>
      </w:pPr>
    </w:p>
    <w:p w14:paraId="7EB2480E">
      <w:pPr>
        <w:pStyle w:val="2"/>
        <w:rPr>
          <w:rFonts w:hint="default" w:ascii="Times New Roman" w:hAnsi="Times New Roman" w:cs="Times New Roman"/>
        </w:rPr>
      </w:pPr>
    </w:p>
    <w:p w14:paraId="59AA526A">
      <w:pPr>
        <w:pStyle w:val="3"/>
        <w:rPr>
          <w:rFonts w:hint="default" w:ascii="Times New Roman" w:hAnsi="Times New Roman" w:cs="Times New Roman"/>
        </w:rPr>
      </w:pPr>
    </w:p>
    <w:p w14:paraId="7A892192">
      <w:pPr>
        <w:rPr>
          <w:rFonts w:hint="default" w:ascii="Times New Roman" w:hAnsi="Times New Roman" w:cs="Times New Roman"/>
        </w:rPr>
      </w:pPr>
    </w:p>
    <w:p w14:paraId="5EE3C0FB">
      <w:pPr>
        <w:pStyle w:val="2"/>
        <w:rPr>
          <w:rFonts w:hint="default" w:ascii="Times New Roman" w:hAnsi="Times New Roman" w:cs="Times New Roman"/>
        </w:rPr>
      </w:pPr>
    </w:p>
    <w:p w14:paraId="12E33656">
      <w:pPr>
        <w:snapToGrid w:val="0"/>
        <w:spacing w:before="156" w:beforeLines="50" w:after="156" w:afterLines="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附件1-4：</w:t>
      </w:r>
    </w:p>
    <w:p w14:paraId="2046FA22">
      <w:pPr>
        <w:pStyle w:val="6"/>
        <w:spacing w:beforeAutospacing="0" w:afterAutospacing="0" w:line="700" w:lineRule="exact"/>
        <w:ind w:right="301"/>
        <w:jc w:val="center"/>
        <w:rPr>
          <w:rFonts w:hint="default" w:ascii="Times New Roman" w:hAnsi="Times New Roman" w:eastAsia="方正小标宋简体" w:cs="Times New Roman"/>
          <w:bCs/>
          <w:kern w:val="2"/>
          <w:sz w:val="36"/>
          <w:szCs w:val="36"/>
        </w:rPr>
      </w:pPr>
      <w:r>
        <w:rPr>
          <w:rFonts w:hint="default" w:ascii="Times New Roman" w:hAnsi="Times New Roman" w:eastAsia="方正小标宋简体" w:cs="Times New Roman"/>
          <w:bCs/>
          <w:kern w:val="2"/>
          <w:sz w:val="36"/>
          <w:szCs w:val="36"/>
        </w:rPr>
        <w:t>公司产品质量承诺书</w:t>
      </w:r>
    </w:p>
    <w:p w14:paraId="1DE51485">
      <w:pPr>
        <w:pStyle w:val="6"/>
        <w:spacing w:beforeAutospacing="0" w:afterAutospacing="0" w:line="560" w:lineRule="exact"/>
        <w:jc w:val="center"/>
        <w:rPr>
          <w:rStyle w:val="9"/>
          <w:rFonts w:hint="default" w:ascii="Times New Roman" w:hAnsi="Times New Roman" w:eastAsia="微软雅黑" w:cs="Times New Roman"/>
          <w:sz w:val="32"/>
          <w:szCs w:val="32"/>
        </w:rPr>
      </w:pPr>
    </w:p>
    <w:p w14:paraId="3A708C7D">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首先感谢您选择购买我们的产品!</w:t>
      </w:r>
    </w:p>
    <w:p w14:paraId="438986BF">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为保证产品质量，明确购销双方产品质量责任，确保产品质量合格，保证产品安全，特作如下保证：</w:t>
      </w:r>
    </w:p>
    <w:p w14:paraId="2AAFF59C">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一、供应商提供的产品质量原则上按采购人规定的技术标准执行。在采购人没有规定的技术标准时，供应商将按照国家现行标准执行，并向采购人提供产品样品，并保证产品质量的稳定和逐步提高。</w:t>
      </w:r>
    </w:p>
    <w:p w14:paraId="50F10251">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二、供应商向采购人提供加盖供货单位公章的生产许可证、营业执照复印件。</w:t>
      </w:r>
    </w:p>
    <w:p w14:paraId="6A02F84D">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三、供应商向采购人提供加盖供货单位公章的产品标准复印件。</w:t>
      </w:r>
    </w:p>
    <w:p w14:paraId="0C5D0F0A">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四、供应商保证所供产品符合法定的质量标准，并对产品质量负责，必要时向采购人提供必要的质量资料，诸如产品检验</w:t>
      </w:r>
      <w:r>
        <w:rPr>
          <w:rFonts w:hint="default" w:ascii="Times New Roman" w:hAnsi="Times New Roman" w:cs="Times New Roman"/>
        </w:rPr>
        <w:fldChar w:fldCharType="begin"/>
      </w:r>
      <w:r>
        <w:rPr>
          <w:rFonts w:hint="default" w:ascii="Times New Roman" w:hAnsi="Times New Roman" w:cs="Times New Roman"/>
        </w:rPr>
        <w:instrText xml:space="preserve"> HYPERLINK "https://www.xuexila.com/fanwen/baogao/" \t "https://www.xuexila.com/fwn/chengnuoshu/_blank" </w:instrText>
      </w:r>
      <w:r>
        <w:rPr>
          <w:rFonts w:hint="default" w:ascii="Times New Roman" w:hAnsi="Times New Roman" w:cs="Times New Roman"/>
        </w:rPr>
        <w:fldChar w:fldCharType="separate"/>
      </w:r>
      <w:r>
        <w:rPr>
          <w:rFonts w:hint="default" w:ascii="Times New Roman" w:hAnsi="Times New Roman" w:eastAsia="仿宋_GB2312" w:cs="Times New Roman"/>
          <w:sz w:val="32"/>
          <w:szCs w:val="32"/>
        </w:rPr>
        <w:t>报告</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书等相关资料。</w:t>
      </w:r>
    </w:p>
    <w:p w14:paraId="53F6399B">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五、供应商的产品包装、</w:t>
      </w:r>
      <w:r>
        <w:rPr>
          <w:rFonts w:hint="default" w:ascii="Times New Roman" w:hAnsi="Times New Roman" w:cs="Times New Roman"/>
        </w:rPr>
        <w:fldChar w:fldCharType="begin"/>
      </w:r>
      <w:r>
        <w:rPr>
          <w:rFonts w:hint="default" w:ascii="Times New Roman" w:hAnsi="Times New Roman" w:cs="Times New Roman"/>
        </w:rPr>
        <w:instrText xml:space="preserve"> HYPERLINK "https://www.xuexila.com/chuangye/zhucegongsi/shangbiao/" \t "https://www.xuexila.com/fwn/chengnuoshu/_blank" </w:instrText>
      </w:r>
      <w:r>
        <w:rPr>
          <w:rFonts w:hint="default" w:ascii="Times New Roman" w:hAnsi="Times New Roman" w:cs="Times New Roman"/>
        </w:rPr>
        <w:fldChar w:fldCharType="separate"/>
      </w:r>
      <w:r>
        <w:rPr>
          <w:rFonts w:hint="default" w:ascii="Times New Roman" w:hAnsi="Times New Roman" w:eastAsia="仿宋_GB2312" w:cs="Times New Roman"/>
          <w:sz w:val="32"/>
          <w:szCs w:val="32"/>
        </w:rPr>
        <w:t>注册商标</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等符合国家有关规定。</w:t>
      </w:r>
    </w:p>
    <w:p w14:paraId="01CDC22B">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六、采购人严格按产品包装上注明的贮藏条件贮藏，因采购人对产品保管养护不善而造成产品质量问题由采购人负责。</w:t>
      </w:r>
    </w:p>
    <w:p w14:paraId="2880CD00">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七、采购人因产品质量问题进行投诉，供应商应积极配合妥善解决，如确属供应商的责任，供应商承担全部责任和费用。</w:t>
      </w:r>
    </w:p>
    <w:p w14:paraId="46D7E200">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八、质量争议(问题)的处理：</w:t>
      </w:r>
    </w:p>
    <w:p w14:paraId="55092C42">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采购人应严格按照制订的技术标准对供应商的产品进行检验，保证检验的公正和科学性，对检验不合格的剩余样品应保留一周。</w:t>
      </w:r>
    </w:p>
    <w:p w14:paraId="533830C0">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对确属供应商质量问题的，已经使用造成的损失，由供应商负责。</w:t>
      </w:r>
    </w:p>
    <w:p w14:paraId="55B14955">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对确属供应商生产质量问题，没有使用的，由供需双方协商解决(退货或降价)。</w:t>
      </w:r>
    </w:p>
    <w:p w14:paraId="78177F60">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九、本产品质量</w:t>
      </w:r>
      <w:r>
        <w:rPr>
          <w:rFonts w:hint="default" w:ascii="Times New Roman" w:hAnsi="Times New Roman" w:cs="Times New Roman"/>
        </w:rPr>
        <w:fldChar w:fldCharType="begin"/>
      </w:r>
      <w:r>
        <w:rPr>
          <w:rFonts w:hint="default" w:ascii="Times New Roman" w:hAnsi="Times New Roman" w:cs="Times New Roman"/>
        </w:rPr>
        <w:instrText xml:space="preserve"> HYPERLINK "https://www.xuexila.com/fanwen/baozhengshu/" \t "https://www.xuexila.com/fwn/chengnuoshu/_blank" </w:instrText>
      </w:r>
      <w:r>
        <w:rPr>
          <w:rFonts w:hint="default" w:ascii="Times New Roman" w:hAnsi="Times New Roman" w:cs="Times New Roman"/>
        </w:rPr>
        <w:fldChar w:fldCharType="separate"/>
      </w:r>
      <w:r>
        <w:rPr>
          <w:rFonts w:hint="default" w:ascii="Times New Roman" w:hAnsi="Times New Roman" w:eastAsia="仿宋_GB2312" w:cs="Times New Roman"/>
          <w:sz w:val="32"/>
          <w:szCs w:val="32"/>
        </w:rPr>
        <w:t>保证书</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自双方签订供货合同发生供货时生效，业务终止时同时终止。</w:t>
      </w:r>
    </w:p>
    <w:p w14:paraId="30C9A8E8">
      <w:pPr>
        <w:pStyle w:val="2"/>
        <w:spacing w:line="560" w:lineRule="exact"/>
        <w:ind w:left="0" w:leftChars="0" w:right="0" w:rightChars="0"/>
        <w:rPr>
          <w:rFonts w:hint="default" w:ascii="Times New Roman" w:hAnsi="Times New Roman" w:cs="Times New Roman"/>
        </w:rPr>
      </w:pPr>
    </w:p>
    <w:p w14:paraId="17CC2689">
      <w:pPr>
        <w:pStyle w:val="3"/>
        <w:spacing w:line="560" w:lineRule="exact"/>
        <w:rPr>
          <w:rFonts w:hint="default" w:ascii="Times New Roman" w:hAnsi="Times New Roman" w:cs="Times New Roman"/>
        </w:rPr>
      </w:pPr>
    </w:p>
    <w:p w14:paraId="76792C1A">
      <w:pPr>
        <w:spacing w:line="560" w:lineRule="exact"/>
        <w:rPr>
          <w:rFonts w:hint="default" w:ascii="Times New Roman" w:hAnsi="Times New Roman" w:cs="Times New Roman"/>
        </w:rPr>
      </w:pPr>
    </w:p>
    <w:p w14:paraId="37A100B3">
      <w:pPr>
        <w:spacing w:line="560" w:lineRule="exact"/>
        <w:ind w:firstLine="3158" w:firstLineChars="987"/>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供应商名称：（全称并加盖公章）</w:t>
      </w:r>
    </w:p>
    <w:p w14:paraId="3C50E3BA">
      <w:pPr>
        <w:spacing w:line="560" w:lineRule="exact"/>
        <w:ind w:firstLine="3158" w:firstLineChars="987"/>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法定代表人签字或盖章：</w:t>
      </w:r>
    </w:p>
    <w:p w14:paraId="1A3626D9">
      <w:pPr>
        <w:spacing w:line="560" w:lineRule="exact"/>
        <w:ind w:firstLine="3158" w:firstLineChars="987"/>
        <w:jc w:val="left"/>
        <w:rPr>
          <w:rFonts w:hint="default" w:ascii="Times New Roman" w:hAnsi="Times New Roman" w:eastAsia="仿宋_GB2312" w:cs="Times New Roman"/>
        </w:rPr>
      </w:pPr>
      <w:r>
        <w:rPr>
          <w:rFonts w:hint="default" w:ascii="Times New Roman" w:hAnsi="Times New Roman" w:eastAsia="仿宋_GB2312" w:cs="Times New Roman"/>
          <w:sz w:val="32"/>
          <w:szCs w:val="32"/>
        </w:rPr>
        <w:t>日期： 　年  月  日</w:t>
      </w:r>
    </w:p>
    <w:p w14:paraId="7B0E6333">
      <w:pPr>
        <w:pStyle w:val="3"/>
        <w:rPr>
          <w:rFonts w:hint="default" w:ascii="Times New Roman" w:hAnsi="Times New Roman" w:cs="Times New Roman"/>
        </w:rPr>
      </w:pPr>
    </w:p>
    <w:sectPr>
      <w:pgSz w:w="11906" w:h="16838"/>
      <w:pgMar w:top="2098" w:right="1474" w:bottom="181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577"/>
    <w:rsid w:val="00816577"/>
    <w:rsid w:val="00BC2BE5"/>
    <w:rsid w:val="02F94AB6"/>
    <w:rsid w:val="03E56DE9"/>
    <w:rsid w:val="04FC088E"/>
    <w:rsid w:val="05917228"/>
    <w:rsid w:val="090E293E"/>
    <w:rsid w:val="097D590D"/>
    <w:rsid w:val="09DC0C8E"/>
    <w:rsid w:val="09E85885"/>
    <w:rsid w:val="0A766593"/>
    <w:rsid w:val="0CAC4E36"/>
    <w:rsid w:val="0CC04897"/>
    <w:rsid w:val="0CE20369"/>
    <w:rsid w:val="0CEF2A86"/>
    <w:rsid w:val="0E11478F"/>
    <w:rsid w:val="0F075896"/>
    <w:rsid w:val="0F4C41C0"/>
    <w:rsid w:val="0FA31D93"/>
    <w:rsid w:val="10670239"/>
    <w:rsid w:val="11056D1C"/>
    <w:rsid w:val="11765524"/>
    <w:rsid w:val="12C0049D"/>
    <w:rsid w:val="13936861"/>
    <w:rsid w:val="13CE1708"/>
    <w:rsid w:val="14535FF1"/>
    <w:rsid w:val="14EC206A"/>
    <w:rsid w:val="19D00290"/>
    <w:rsid w:val="1A511169"/>
    <w:rsid w:val="1AAE21D3"/>
    <w:rsid w:val="1B1F0DB2"/>
    <w:rsid w:val="1B5F4000"/>
    <w:rsid w:val="1B643A72"/>
    <w:rsid w:val="1C562B48"/>
    <w:rsid w:val="1D33076D"/>
    <w:rsid w:val="1DB47B00"/>
    <w:rsid w:val="2040567B"/>
    <w:rsid w:val="20CA3197"/>
    <w:rsid w:val="21A67760"/>
    <w:rsid w:val="2208041A"/>
    <w:rsid w:val="227D6833"/>
    <w:rsid w:val="229E2B2D"/>
    <w:rsid w:val="24DB1E16"/>
    <w:rsid w:val="25B06DFF"/>
    <w:rsid w:val="26EA4592"/>
    <w:rsid w:val="284B1061"/>
    <w:rsid w:val="2A257690"/>
    <w:rsid w:val="2BF57C61"/>
    <w:rsid w:val="2D2F0F51"/>
    <w:rsid w:val="2EC03AEE"/>
    <w:rsid w:val="2F3C0A04"/>
    <w:rsid w:val="2FAF1ED5"/>
    <w:rsid w:val="31E1662B"/>
    <w:rsid w:val="352A3FA3"/>
    <w:rsid w:val="357065AB"/>
    <w:rsid w:val="373E35FE"/>
    <w:rsid w:val="3974645A"/>
    <w:rsid w:val="3AA976C2"/>
    <w:rsid w:val="3BFB70B9"/>
    <w:rsid w:val="3E012496"/>
    <w:rsid w:val="41970A1B"/>
    <w:rsid w:val="42786645"/>
    <w:rsid w:val="430F1F50"/>
    <w:rsid w:val="43CD4319"/>
    <w:rsid w:val="43E14186"/>
    <w:rsid w:val="4440539A"/>
    <w:rsid w:val="44C85ABB"/>
    <w:rsid w:val="44F811AE"/>
    <w:rsid w:val="45252F0E"/>
    <w:rsid w:val="456C67DF"/>
    <w:rsid w:val="466C6167"/>
    <w:rsid w:val="47646859"/>
    <w:rsid w:val="47FD3CCE"/>
    <w:rsid w:val="490F31AE"/>
    <w:rsid w:val="49AA19C3"/>
    <w:rsid w:val="49EA0282"/>
    <w:rsid w:val="4A0B3D70"/>
    <w:rsid w:val="4B3519D1"/>
    <w:rsid w:val="4BF03B4A"/>
    <w:rsid w:val="4D5D5378"/>
    <w:rsid w:val="4F3B50DC"/>
    <w:rsid w:val="4FDF1F0B"/>
    <w:rsid w:val="501F3941"/>
    <w:rsid w:val="503B1D58"/>
    <w:rsid w:val="50795701"/>
    <w:rsid w:val="511F63F8"/>
    <w:rsid w:val="53F817ED"/>
    <w:rsid w:val="544607AB"/>
    <w:rsid w:val="5472334E"/>
    <w:rsid w:val="54886045"/>
    <w:rsid w:val="549A7E9F"/>
    <w:rsid w:val="54B73456"/>
    <w:rsid w:val="565005FD"/>
    <w:rsid w:val="572E1E5C"/>
    <w:rsid w:val="57347BEB"/>
    <w:rsid w:val="57BF4BCD"/>
    <w:rsid w:val="57EC1669"/>
    <w:rsid w:val="59190B03"/>
    <w:rsid w:val="596203F6"/>
    <w:rsid w:val="5989077F"/>
    <w:rsid w:val="5ABA3CA0"/>
    <w:rsid w:val="5B482D9E"/>
    <w:rsid w:val="5EBB3B43"/>
    <w:rsid w:val="616C7377"/>
    <w:rsid w:val="62127F1E"/>
    <w:rsid w:val="62343388"/>
    <w:rsid w:val="62E278F0"/>
    <w:rsid w:val="66541A48"/>
    <w:rsid w:val="68B270E9"/>
    <w:rsid w:val="6AE461D0"/>
    <w:rsid w:val="6EFE1F56"/>
    <w:rsid w:val="71A62431"/>
    <w:rsid w:val="725A6328"/>
    <w:rsid w:val="72872262"/>
    <w:rsid w:val="73306456"/>
    <w:rsid w:val="737D5D06"/>
    <w:rsid w:val="73C117A4"/>
    <w:rsid w:val="73EA59C5"/>
    <w:rsid w:val="746960C4"/>
    <w:rsid w:val="748F3650"/>
    <w:rsid w:val="755A3C5E"/>
    <w:rsid w:val="77D41B9E"/>
    <w:rsid w:val="77E464C0"/>
    <w:rsid w:val="78495C47"/>
    <w:rsid w:val="79501600"/>
    <w:rsid w:val="7A875825"/>
    <w:rsid w:val="7CF65509"/>
    <w:rsid w:val="7D803840"/>
    <w:rsid w:val="7EC71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lock Text"/>
    <w:basedOn w:val="1"/>
    <w:next w:val="3"/>
    <w:qFormat/>
    <w:uiPriority w:val="0"/>
    <w:pPr>
      <w:ind w:left="1440" w:leftChars="700" w:right="700" w:rightChars="700"/>
    </w:pPr>
  </w:style>
  <w:style w:type="paragraph" w:styleId="3">
    <w:name w:val="Plain Text"/>
    <w:basedOn w:val="1"/>
    <w:next w:val="1"/>
    <w:unhideWhenUsed/>
    <w:qFormat/>
    <w:uiPriority w:val="99"/>
    <w:rPr>
      <w:rFonts w:ascii="宋体" w:hAnsi="Courier New"/>
      <w:szCs w:val="20"/>
    </w:rPr>
  </w:style>
  <w:style w:type="paragraph" w:styleId="4">
    <w:name w:val="Normal Indent"/>
    <w:basedOn w:val="1"/>
    <w:unhideWhenUsed/>
    <w:qFormat/>
    <w:uiPriority w:val="99"/>
    <w:pPr>
      <w:adjustRightInd w:val="0"/>
      <w:spacing w:line="360" w:lineRule="atLeast"/>
      <w:ind w:firstLine="420"/>
      <w:textAlignment w:val="baseline"/>
    </w:pPr>
    <w:rPr>
      <w:szCs w:val="20"/>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Default"/>
    <w:basedOn w:val="1"/>
    <w:qFormat/>
    <w:uiPriority w:val="0"/>
    <w:pPr>
      <w:autoSpaceDE w:val="0"/>
      <w:autoSpaceDN w:val="0"/>
      <w:adjustRightInd w:val="0"/>
      <w:jc w:val="left"/>
    </w:pPr>
    <w:rPr>
      <w:rFonts w:ascii="宋体" w:hAnsi="宋体" w:cs="宋体"/>
      <w:color w:val="000000"/>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3671</Words>
  <Characters>3752</Characters>
  <Lines>17</Lines>
  <Paragraphs>4</Paragraphs>
  <TotalTime>0</TotalTime>
  <ScaleCrop>false</ScaleCrop>
  <LinksUpToDate>false</LinksUpToDate>
  <CharactersWithSpaces>4067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2021-05-17T10:08:00Z</dcterms:created>
  <dc:creator>Administrator</dc:creator>
  <cp:lastModifiedBy>化名</cp:lastModifiedBy>
  <dcterms:modified xsi:type="dcterms:W3CDTF">2025-08-12T08:11:14Z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D80EC970F47D471FA5AB8C1EE22C624F_13</vt:lpwstr>
  </property>
  <property fmtid="{D5CDD505-2E9C-101B-9397-08002B2CF9AE}" pid="4" name="KSOTemplateDocerSaveRecord">
    <vt:lpwstr>eyJoZGlkIjoiNmE4YWE2NWM2NjkyMzUxOGRkNDNkNjJlMmYxYjJlZDkiLCJ1c2VySWQiOiI1NTc3MjAxMzYifQ==</vt:lpwstr>
  </property>
</Properties>
</file>