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5"/>
        <w:jc w:val="center"/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2022年度洛南县面向社会公开补充招聘</w:t>
      </w:r>
    </w:p>
    <w:p>
      <w:pPr>
        <w:pStyle w:val="5"/>
        <w:jc w:val="center"/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城镇社区专职工作人员笔试加分申请表</w:t>
      </w:r>
    </w:p>
    <w:p>
      <w:pPr>
        <w:widowControl/>
        <w:jc w:val="both"/>
        <w:rPr>
          <w:rFonts w:ascii="仿宋_GB2312" w:hAnsi="宋体" w:eastAsia="仿宋_GB2312"/>
          <w:kern w:val="0"/>
          <w:sz w:val="24"/>
        </w:rPr>
      </w:pPr>
    </w:p>
    <w:tbl>
      <w:tblPr>
        <w:tblStyle w:val="3"/>
        <w:tblW w:w="86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2041"/>
        <w:gridCol w:w="799"/>
        <w:gridCol w:w="901"/>
        <w:gridCol w:w="1792"/>
        <w:gridCol w:w="15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姓名</w:t>
            </w:r>
          </w:p>
        </w:tc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性别</w:t>
            </w:r>
          </w:p>
        </w:tc>
        <w:tc>
          <w:tcPr>
            <w:tcW w:w="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出生年月日</w:t>
            </w: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身份证号码</w:t>
            </w:r>
          </w:p>
        </w:tc>
        <w:tc>
          <w:tcPr>
            <w:tcW w:w="71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联系电话</w:t>
            </w:r>
          </w:p>
        </w:tc>
        <w:tc>
          <w:tcPr>
            <w:tcW w:w="71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加分政策</w:t>
            </w:r>
          </w:p>
        </w:tc>
        <w:tc>
          <w:tcPr>
            <w:tcW w:w="71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取得《社会工作者职业水平证书》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高级资格证的加10分，中级资格证的加7分，初级资格证的加5分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自主就业的退役士兵，荣获一等功的加15分，荣获二等功的加10分，荣获三等功的加5分。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以上两项加分分值最高不得超过20分。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仿宋_GB2312" w:hAnsi="Adobe 仿宋 Std R" w:eastAsia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加分理由</w:t>
            </w:r>
          </w:p>
        </w:tc>
        <w:tc>
          <w:tcPr>
            <w:tcW w:w="71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符合条件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（需出具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社会工作师或助理社会工作师职业资格证书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符合条件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（退伍证、立功证书、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县级退役军人事务部门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认定证明）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申请人签名：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民政局审核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意见</w:t>
            </w:r>
          </w:p>
        </w:tc>
        <w:tc>
          <w:tcPr>
            <w:tcW w:w="7129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是否同意加分：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160"/>
              <w:textAlignment w:val="auto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160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审核人签名：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160" w:firstLineChars="2150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</w:tc>
      </w:tr>
    </w:tbl>
    <w:p>
      <w:pPr>
        <w:widowControl/>
        <w:spacing w:line="400" w:lineRule="exact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  <w:lang w:eastAsia="zh-CN"/>
        </w:rPr>
        <w:t>填</w:t>
      </w:r>
      <w:r>
        <w:rPr>
          <w:rFonts w:hint="eastAsia" w:ascii="仿宋_GB2312" w:hAnsi="宋体" w:eastAsia="仿宋_GB2312"/>
          <w:kern w:val="0"/>
          <w:sz w:val="24"/>
        </w:rPr>
        <w:t>表说明：</w:t>
      </w:r>
    </w:p>
    <w:p>
      <w:pPr>
        <w:widowControl/>
        <w:spacing w:line="400" w:lineRule="exact"/>
        <w:ind w:firstLine="42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>1.</w:t>
      </w:r>
      <w:r>
        <w:rPr>
          <w:rFonts w:hint="eastAsia" w:ascii="仿宋_GB2312" w:hAnsi="宋体" w:eastAsia="仿宋_GB2312"/>
          <w:sz w:val="24"/>
        </w:rPr>
        <w:t>连同本表一并提交有效身份证、加分证明、</w:t>
      </w:r>
      <w:r>
        <w:rPr>
          <w:rFonts w:hint="eastAsia" w:ascii="仿宋_GB2312" w:eastAsia="仿宋_GB2312"/>
          <w:sz w:val="24"/>
          <w:szCs w:val="24"/>
        </w:rPr>
        <w:t>以上材料均附本表后</w:t>
      </w:r>
      <w:r>
        <w:rPr>
          <w:rFonts w:hint="eastAsia" w:ascii="仿宋_GB2312" w:eastAsia="仿宋_GB2312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在报名时一并提交</w:t>
      </w:r>
      <w:r>
        <w:rPr>
          <w:rFonts w:hint="eastAsia" w:ascii="仿宋_GB2312" w:eastAsia="仿宋_GB2312"/>
          <w:sz w:val="24"/>
          <w:szCs w:val="24"/>
        </w:rPr>
        <w:t>。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.</w:t>
      </w:r>
      <w:r>
        <w:rPr>
          <w:rFonts w:hint="eastAsia" w:ascii="仿宋_GB2312" w:hAnsi="宋体" w:eastAsia="仿宋_GB2312"/>
          <w:kern w:val="0"/>
          <w:sz w:val="24"/>
        </w:rPr>
        <w:t>加分申请表签名由本人手签（打印无效）。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3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宋体" w:eastAsia="仿宋_GB2312"/>
          <w:sz w:val="24"/>
          <w:szCs w:val="24"/>
        </w:rPr>
        <w:t>所填内容务必真实、准确，弄虚作假享受加分政策的，一经查实，取消应聘人员考试或聘用资格，且三年内不得应聘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全市</w:t>
      </w:r>
      <w:r>
        <w:rPr>
          <w:rFonts w:hint="eastAsia" w:ascii="仿宋_GB2312" w:hAnsi="宋体" w:eastAsia="仿宋_GB2312"/>
          <w:sz w:val="24"/>
          <w:szCs w:val="24"/>
        </w:rPr>
        <w:t>城镇社区专职工作人员，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并</w:t>
      </w:r>
      <w:r>
        <w:rPr>
          <w:rFonts w:hint="eastAsia" w:ascii="仿宋_GB2312" w:hAnsi="宋体" w:eastAsia="仿宋_GB2312"/>
          <w:sz w:val="24"/>
          <w:szCs w:val="24"/>
        </w:rPr>
        <w:t>追究相关人员责任。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仿宋 Std R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MmU2OTVhZTIyNjkxZjUwNjY1ZDZiZDEwODc3MTEifQ=="/>
  </w:docVars>
  <w:rsids>
    <w:rsidRoot w:val="326C75A6"/>
    <w:rsid w:val="071C6D4B"/>
    <w:rsid w:val="079C2133"/>
    <w:rsid w:val="12F11534"/>
    <w:rsid w:val="176B2601"/>
    <w:rsid w:val="1AEA36AC"/>
    <w:rsid w:val="1B817415"/>
    <w:rsid w:val="1D045B6E"/>
    <w:rsid w:val="1E4D2818"/>
    <w:rsid w:val="29EC3B34"/>
    <w:rsid w:val="2A4628A2"/>
    <w:rsid w:val="316530D8"/>
    <w:rsid w:val="326C75A6"/>
    <w:rsid w:val="33FF67B0"/>
    <w:rsid w:val="384565B6"/>
    <w:rsid w:val="384E4C05"/>
    <w:rsid w:val="46AD03B6"/>
    <w:rsid w:val="4E1722B4"/>
    <w:rsid w:val="515F254F"/>
    <w:rsid w:val="52BD7B60"/>
    <w:rsid w:val="58164AE5"/>
    <w:rsid w:val="5CED2058"/>
    <w:rsid w:val="5FD411D4"/>
    <w:rsid w:val="651012BA"/>
    <w:rsid w:val="6D647EA3"/>
    <w:rsid w:val="6F697CD8"/>
    <w:rsid w:val="74F608CC"/>
    <w:rsid w:val="74FAF136"/>
    <w:rsid w:val="78EF13EF"/>
    <w:rsid w:val="7EDFFE1B"/>
    <w:rsid w:val="7FFF70A3"/>
    <w:rsid w:val="F72541E0"/>
    <w:rsid w:val="FA7F8DB4"/>
    <w:rsid w:val="FBFF6F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p0"/>
    <w:basedOn w:val="1"/>
    <w:qFormat/>
    <w:uiPriority w:val="99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409</Characters>
  <Lines>0</Lines>
  <Paragraphs>0</Paragraphs>
  <TotalTime>2</TotalTime>
  <ScaleCrop>false</ScaleCrop>
  <LinksUpToDate>false</LinksUpToDate>
  <CharactersWithSpaces>469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2016-08-29T18:37:00Z</dcterms:created>
  <dc:creator>chenshunrang</dc:creator>
  <cp:lastModifiedBy>大海</cp:lastModifiedBy>
  <cp:lastPrinted>2022-09-05T11:06:11Z</cp:lastPrinted>
  <dcterms:modified xsi:type="dcterms:W3CDTF">2022-09-05T11:11:13Z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E3EC8FDD9354497A96E24BAE375EB9C2</vt:lpwstr>
  </property>
</Properties>
</file>