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55" w:rsidRPr="003A2155" w:rsidRDefault="003A2155" w:rsidP="003A2155">
      <w:pPr>
        <w:jc w:val="left"/>
        <w:rPr>
          <w:rFonts w:ascii="仿宋_GB2312" w:eastAsia="仿宋_GB2312"/>
          <w:sz w:val="32"/>
          <w:szCs w:val="32"/>
        </w:rPr>
      </w:pPr>
      <w:r>
        <w:rPr>
          <w:rFonts w:ascii="仿宋_GB2312" w:eastAsia="仿宋_GB2312" w:hint="eastAsia"/>
          <w:sz w:val="32"/>
          <w:szCs w:val="32"/>
        </w:rPr>
        <w:t>附件</w:t>
      </w:r>
      <w:r w:rsidR="00EA7693">
        <w:rPr>
          <w:rFonts w:ascii="仿宋_GB2312" w:eastAsia="仿宋_GB2312" w:hint="eastAsia"/>
          <w:sz w:val="32"/>
          <w:szCs w:val="32"/>
        </w:rPr>
        <w:t>1</w:t>
      </w:r>
    </w:p>
    <w:p w:rsidR="003A2155" w:rsidRPr="003A2155" w:rsidRDefault="003A2155" w:rsidP="00CC32B0">
      <w:pPr>
        <w:spacing w:line="560" w:lineRule="exact"/>
        <w:jc w:val="center"/>
        <w:rPr>
          <w:rFonts w:ascii="方正小标宋简体" w:eastAsia="方正小标宋简体"/>
          <w:sz w:val="44"/>
          <w:szCs w:val="44"/>
        </w:rPr>
      </w:pPr>
      <w:r w:rsidRPr="003A2155">
        <w:rPr>
          <w:rFonts w:ascii="方正小标宋简体" w:eastAsia="方正小标宋简体" w:hint="eastAsia"/>
          <w:sz w:val="44"/>
          <w:szCs w:val="44"/>
        </w:rPr>
        <w:t>面试考生须知</w:t>
      </w:r>
    </w:p>
    <w:p w:rsidR="003A2155" w:rsidRPr="003A2155" w:rsidRDefault="003A2155" w:rsidP="00CC32B0">
      <w:pPr>
        <w:spacing w:line="560" w:lineRule="exact"/>
        <w:rPr>
          <w:rFonts w:ascii="仿宋_GB2312" w:eastAsia="仿宋_GB2312"/>
          <w:sz w:val="32"/>
          <w:szCs w:val="32"/>
        </w:rPr>
      </w:pPr>
      <w:r w:rsidRPr="003A2155">
        <w:rPr>
          <w:rFonts w:ascii="仿宋_GB2312" w:eastAsia="仿宋_GB2312"/>
          <w:sz w:val="32"/>
          <w:szCs w:val="32"/>
        </w:rPr>
        <w:t xml:space="preserve"> </w:t>
      </w:r>
    </w:p>
    <w:p w:rsidR="003A2155" w:rsidRPr="003A2155" w:rsidRDefault="003A2155" w:rsidP="00CC32B0">
      <w:pPr>
        <w:spacing w:line="560" w:lineRule="exact"/>
        <w:jc w:val="left"/>
        <w:rPr>
          <w:rFonts w:ascii="仿宋_GB2312" w:eastAsia="仿宋_GB2312"/>
          <w:b/>
          <w:sz w:val="32"/>
          <w:szCs w:val="32"/>
        </w:rPr>
      </w:pPr>
      <w:r>
        <w:rPr>
          <w:rFonts w:ascii="仿宋_GB2312" w:eastAsia="仿宋_GB2312" w:hint="eastAsia"/>
          <w:sz w:val="32"/>
          <w:szCs w:val="32"/>
        </w:rPr>
        <w:t xml:space="preserve">    </w:t>
      </w:r>
      <w:r w:rsidRPr="003A2155">
        <w:rPr>
          <w:rFonts w:ascii="仿宋_GB2312" w:eastAsia="仿宋_GB2312" w:hint="eastAsia"/>
          <w:b/>
          <w:sz w:val="32"/>
          <w:szCs w:val="32"/>
        </w:rPr>
        <w:t>一、面试时间及纪律要求</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考生持身份证原件（或有效期内的临时身份证原件）、笔试准考证，于面试当日上午7:00在面试考点报到，证件不全者，不得参加面试。</w:t>
      </w:r>
    </w:p>
    <w:p w:rsidR="003A2155" w:rsidRPr="003A2155" w:rsidRDefault="003A2155" w:rsidP="00CC32B0">
      <w:pPr>
        <w:spacing w:line="560" w:lineRule="exact"/>
        <w:jc w:val="left"/>
        <w:rPr>
          <w:rFonts w:ascii="仿宋_GB2312" w:eastAsia="仿宋_GB2312"/>
          <w:sz w:val="32"/>
          <w:szCs w:val="32"/>
        </w:rPr>
      </w:pPr>
      <w:r w:rsidRPr="003A2155">
        <w:rPr>
          <w:rFonts w:ascii="仿宋_GB2312" w:eastAsia="仿宋_GB2312" w:hint="eastAsia"/>
          <w:sz w:val="32"/>
          <w:szCs w:val="32"/>
        </w:rPr>
        <w:t xml:space="preserve">       考生必须严格遵守考试纪律。对违反考试纪律者，将根据《事业单位公开招聘违纪违规行为处理规定》（人社部令第35号），视情节轻重给予相应处分。有组织作弊、冒名顶替等严重违纪违规行为的，将记入考试录用诚信档案。</w:t>
      </w:r>
    </w:p>
    <w:p w:rsidR="003A2155" w:rsidRPr="003A2155" w:rsidRDefault="003A2155" w:rsidP="00CC32B0">
      <w:pPr>
        <w:spacing w:line="560" w:lineRule="exact"/>
        <w:jc w:val="left"/>
        <w:rPr>
          <w:rFonts w:ascii="仿宋_GB2312" w:eastAsia="仿宋_GB2312"/>
          <w:b/>
          <w:sz w:val="32"/>
          <w:szCs w:val="32"/>
        </w:rPr>
      </w:pPr>
      <w:r>
        <w:rPr>
          <w:rFonts w:ascii="仿宋_GB2312" w:eastAsia="仿宋_GB2312" w:hint="eastAsia"/>
          <w:sz w:val="32"/>
          <w:szCs w:val="32"/>
        </w:rPr>
        <w:t xml:space="preserve">    </w:t>
      </w:r>
      <w:r w:rsidRPr="003A2155">
        <w:rPr>
          <w:rFonts w:ascii="仿宋_GB2312" w:eastAsia="仿宋_GB2312" w:hint="eastAsia"/>
          <w:b/>
          <w:sz w:val="32"/>
          <w:szCs w:val="32"/>
        </w:rPr>
        <w:t>二、进入候考室</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1.持本人有效身份证、笔试准考证，经工作人员核对无误后进入候考室。</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2.进入候考室将手机（关机并取消铃声设置）等其他物品按照指定位置集中存放。</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3.抽签确定面试顺序。上午7:30开始抽签，迟到考生不得进入候考室。未按时到达面试地点参加抽签的考生，按自愿放弃面试资格对待。考生实行代码制，备课及面试时考生只报告抽签顺序号。</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4.候考期间不得高声喧哗，不得擅自出入候考室。</w:t>
      </w:r>
    </w:p>
    <w:p w:rsidR="003A2155" w:rsidRPr="003A2155" w:rsidRDefault="003A2155" w:rsidP="00CC32B0">
      <w:pPr>
        <w:spacing w:line="560" w:lineRule="exact"/>
        <w:jc w:val="left"/>
        <w:rPr>
          <w:rFonts w:ascii="仿宋_GB2312" w:eastAsia="仿宋_GB2312"/>
          <w:b/>
          <w:sz w:val="32"/>
          <w:szCs w:val="32"/>
        </w:rPr>
      </w:pPr>
      <w:r>
        <w:rPr>
          <w:rFonts w:ascii="仿宋_GB2312" w:eastAsia="仿宋_GB2312" w:hint="eastAsia"/>
          <w:sz w:val="32"/>
          <w:szCs w:val="32"/>
        </w:rPr>
        <w:t xml:space="preserve">   </w:t>
      </w:r>
      <w:r w:rsidRPr="003A2155">
        <w:rPr>
          <w:rFonts w:ascii="仿宋_GB2312" w:eastAsia="仿宋_GB2312" w:hint="eastAsia"/>
          <w:b/>
          <w:sz w:val="32"/>
          <w:szCs w:val="32"/>
        </w:rPr>
        <w:t>三、进入备课室</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1.考生持抽签顺序号依次进入备课室。</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 xml:space="preserve"> 2.进入备课室不得携带任何资料、电子设备、背包等。</w:t>
      </w:r>
      <w:r w:rsidRPr="003A2155">
        <w:rPr>
          <w:rFonts w:ascii="仿宋_GB2312" w:eastAsia="仿宋_GB2312" w:hint="eastAsia"/>
          <w:sz w:val="32"/>
          <w:szCs w:val="32"/>
        </w:rPr>
        <w:lastRenderedPageBreak/>
        <w:t>所有个人物品均在备课室门口集中存放，面试结束后，取回个人物品。</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3.进入备课室抽取课题签后，考生独立完成备课，备课教材、纸、笔等由考务办提供。备课室统一为报考美术岗位的考生提供绘画纸张和彩笔。备课时间40分钟。</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4.备课期间不得离开备课室。</w:t>
      </w:r>
    </w:p>
    <w:p w:rsidR="003A2155" w:rsidRPr="003A2155" w:rsidRDefault="003A2155" w:rsidP="00CC32B0">
      <w:pPr>
        <w:spacing w:line="560" w:lineRule="exact"/>
        <w:jc w:val="left"/>
        <w:rPr>
          <w:rFonts w:ascii="仿宋_GB2312" w:eastAsia="仿宋_GB2312"/>
          <w:b/>
          <w:sz w:val="32"/>
          <w:szCs w:val="32"/>
        </w:rPr>
      </w:pPr>
      <w:r>
        <w:rPr>
          <w:rFonts w:ascii="仿宋_GB2312" w:eastAsia="仿宋_GB2312" w:hint="eastAsia"/>
          <w:sz w:val="32"/>
          <w:szCs w:val="32"/>
        </w:rPr>
        <w:t xml:space="preserve">   </w:t>
      </w:r>
      <w:r w:rsidRPr="003A2155">
        <w:rPr>
          <w:rFonts w:ascii="仿宋_GB2312" w:eastAsia="仿宋_GB2312" w:hint="eastAsia"/>
          <w:b/>
          <w:sz w:val="32"/>
          <w:szCs w:val="32"/>
        </w:rPr>
        <w:t>四、面试</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1.由引导员将考生引至面试室（讲课室）门外，主考官允许进入时，考生方可进入考场。</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2.进入考场，不得介绍自己的姓名及基本情况。</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3.面试室为报考音乐岗位的考生提供电子琴。</w:t>
      </w:r>
    </w:p>
    <w:p w:rsidR="003A2155" w:rsidRPr="003A2155" w:rsidRDefault="003A2155" w:rsidP="00CC32B0">
      <w:pPr>
        <w:spacing w:line="560" w:lineRule="exact"/>
        <w:jc w:val="left"/>
        <w:rPr>
          <w:rFonts w:ascii="仿宋_GB2312" w:eastAsia="仿宋_GB2312"/>
          <w:b/>
          <w:sz w:val="32"/>
          <w:szCs w:val="32"/>
        </w:rPr>
      </w:pPr>
      <w:r>
        <w:rPr>
          <w:rFonts w:ascii="仿宋_GB2312" w:eastAsia="仿宋_GB2312" w:hint="eastAsia"/>
          <w:sz w:val="32"/>
          <w:szCs w:val="32"/>
        </w:rPr>
        <w:t xml:space="preserve">  </w:t>
      </w:r>
      <w:r w:rsidRPr="003A2155">
        <w:rPr>
          <w:rFonts w:ascii="仿宋_GB2312" w:eastAsia="仿宋_GB2312" w:hint="eastAsia"/>
          <w:b/>
          <w:sz w:val="32"/>
          <w:szCs w:val="32"/>
        </w:rPr>
        <w:t>五、退出试场</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1.面试结束，考生在考场外规定地点等候公布成绩。听取面试成绩后，考生签字确认。</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2.考生签字确认后退出考场，迅速离开考区，不得在考区附近逗留或高声喧哗。</w:t>
      </w:r>
    </w:p>
    <w:p w:rsidR="003A2155" w:rsidRPr="003A2155" w:rsidRDefault="003A2155" w:rsidP="00CC32B0">
      <w:pPr>
        <w:spacing w:line="560" w:lineRule="exact"/>
        <w:jc w:val="left"/>
        <w:rPr>
          <w:rFonts w:ascii="仿宋_GB2312" w:eastAsia="仿宋_GB2312"/>
          <w:b/>
          <w:sz w:val="32"/>
          <w:szCs w:val="32"/>
        </w:rPr>
      </w:pPr>
      <w:r>
        <w:rPr>
          <w:rFonts w:ascii="仿宋_GB2312" w:eastAsia="仿宋_GB2312" w:hint="eastAsia"/>
          <w:sz w:val="32"/>
          <w:szCs w:val="32"/>
        </w:rPr>
        <w:t xml:space="preserve">    </w:t>
      </w:r>
      <w:r w:rsidRPr="003A2155">
        <w:rPr>
          <w:rFonts w:ascii="仿宋_GB2312" w:eastAsia="仿宋_GB2312" w:hint="eastAsia"/>
          <w:b/>
          <w:sz w:val="32"/>
          <w:szCs w:val="32"/>
        </w:rPr>
        <w:t>六、查看结果</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面试结束后，考生于面试当晚在面试地点查看面试成绩及结果。</w:t>
      </w:r>
    </w:p>
    <w:p w:rsidR="003A2155" w:rsidRPr="003A2155" w:rsidRDefault="003A2155" w:rsidP="00CC32B0">
      <w:pPr>
        <w:spacing w:line="560" w:lineRule="exact"/>
        <w:jc w:val="left"/>
        <w:rPr>
          <w:rFonts w:ascii="仿宋_GB2312" w:eastAsia="仿宋_GB2312"/>
          <w:b/>
          <w:sz w:val="32"/>
          <w:szCs w:val="32"/>
        </w:rPr>
      </w:pPr>
      <w:r>
        <w:rPr>
          <w:rFonts w:ascii="仿宋_GB2312" w:eastAsia="仿宋_GB2312" w:hint="eastAsia"/>
          <w:sz w:val="32"/>
          <w:szCs w:val="32"/>
        </w:rPr>
        <w:t xml:space="preserve">   </w:t>
      </w:r>
      <w:r w:rsidRPr="003A2155">
        <w:rPr>
          <w:rFonts w:ascii="仿宋_GB2312" w:eastAsia="仿宋_GB2312" w:hint="eastAsia"/>
          <w:b/>
          <w:sz w:val="32"/>
          <w:szCs w:val="32"/>
        </w:rPr>
        <w:t>七、疫情防控有关要求</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1.请广大考生近期做好自我防护，考前14天不前往国内疫情中高风险地区，不出国(境)，不参加聚集性活动。面试当天，请考生采取合适的出行方式前往考点，如乘坐公共交通，需做好个人防护，注意交通安全。</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lastRenderedPageBreak/>
        <w:t xml:space="preserve">   </w:t>
      </w:r>
      <w:r w:rsidRPr="003A2155">
        <w:rPr>
          <w:rFonts w:ascii="仿宋_GB2312" w:eastAsia="仿宋_GB2312" w:hint="eastAsia"/>
          <w:sz w:val="32"/>
          <w:szCs w:val="32"/>
        </w:rPr>
        <w:t>2.考生进入考点，间隔1米以上有序排队，主动出示有效期内身份证、准考证、“陕西一码通”行程码、健康码、48小时内核酸检测阴性证明，自觉接受体温检测。考生当天“健康码”“行程码”为绿码且现场测量体温低于37.3℃可进入考点,进出考点期间应佩戴口罩（核对身份时须摘下口罩）。</w:t>
      </w:r>
    </w:p>
    <w:p w:rsidR="003A2155"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3.有1例及以上本土新冠感染者所在县（市、区，直辖市或副省级城市的街道）或中高风险地区所在县（市、区，直辖市或副省级城市的街道）旅居史的人员，或有境外旅居史的人员参加面试的，要严格按照居住地和本县（区）疫情防控要求及隔离政策，考前未完成隔离管控等措施的，不能参加面试；如果有病例所在区县的14天以内旅居史，按政策需落实居家隔离措施，不能参加面试；核酸检测结果为阳性者或在隔离治疗期间的新冠肺炎确诊病例和无症状感染者，尚未解除隔离的密接和次密接人员，以及受防疫封控、管控的考生，禁止进入考点；在面试前和面试中监测、检查发现身体状况异常的考生，经评估不具备参加面试条件的，不得参加面试。对有低风险地区7天旅居史的考生参加考试，3天内应完成2次核酸检测，并做好健康监测。</w:t>
      </w:r>
    </w:p>
    <w:p w:rsidR="0033719F" w:rsidRPr="003A2155" w:rsidRDefault="003A2155" w:rsidP="00CC32B0">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3A2155">
        <w:rPr>
          <w:rFonts w:ascii="仿宋_GB2312" w:eastAsia="仿宋_GB2312" w:hint="eastAsia"/>
          <w:sz w:val="32"/>
          <w:szCs w:val="32"/>
        </w:rPr>
        <w:t>4.如考生参加面试，将视为已知悉告知事项和防疫要求。凡隐瞒或谎报旅居史、接触史、健康状况等疫情防控重点信息，不配合工作人员进行防疫检测、询问、排查、送诊等造成严重后果的，取消面试资格，并记入考录诚信档案;如有违法行为，将依法追究法律责任。</w:t>
      </w:r>
    </w:p>
    <w:sectPr w:rsidR="0033719F" w:rsidRPr="003A2155" w:rsidSect="003371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0A8" w:rsidRDefault="00DF30A8" w:rsidP="00CC32B0">
      <w:r>
        <w:separator/>
      </w:r>
    </w:p>
  </w:endnote>
  <w:endnote w:type="continuationSeparator" w:id="1">
    <w:p w:rsidR="00DF30A8" w:rsidRDefault="00DF30A8" w:rsidP="00CC32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0A8" w:rsidRDefault="00DF30A8" w:rsidP="00CC32B0">
      <w:r>
        <w:separator/>
      </w:r>
    </w:p>
  </w:footnote>
  <w:footnote w:type="continuationSeparator" w:id="1">
    <w:p w:rsidR="00DF30A8" w:rsidRDefault="00DF30A8" w:rsidP="00CC32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155"/>
    <w:rsid w:val="003142AE"/>
    <w:rsid w:val="0033719F"/>
    <w:rsid w:val="003A2155"/>
    <w:rsid w:val="005F5F44"/>
    <w:rsid w:val="00907509"/>
    <w:rsid w:val="0098348B"/>
    <w:rsid w:val="00AF4F90"/>
    <w:rsid w:val="00B145AD"/>
    <w:rsid w:val="00CC32B0"/>
    <w:rsid w:val="00DF30A8"/>
    <w:rsid w:val="00E06AA6"/>
    <w:rsid w:val="00EA7362"/>
    <w:rsid w:val="00EA7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3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32B0"/>
    <w:rPr>
      <w:sz w:val="18"/>
      <w:szCs w:val="18"/>
    </w:rPr>
  </w:style>
  <w:style w:type="paragraph" w:styleId="a4">
    <w:name w:val="footer"/>
    <w:basedOn w:val="a"/>
    <w:link w:val="Char0"/>
    <w:uiPriority w:val="99"/>
    <w:semiHidden/>
    <w:unhideWhenUsed/>
    <w:rsid w:val="00CC32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32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2022-07-29T11:41:00Z</dcterms:created>
  <dcterms:modified xsi:type="dcterms:W3CDTF">2022-07-29T14:19:00Z</dcterms:modified>
</cp:coreProperties>
</file>