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F1" w:rsidRDefault="006972F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6972F1" w:rsidRDefault="006972F1">
      <w:pPr>
        <w:autoSpaceDN w:val="0"/>
        <w:spacing w:after="180" w:line="420" w:lineRule="atLeast"/>
        <w:jc w:val="center"/>
        <w:rPr>
          <w:rFonts w:ascii="仿宋_GB2312" w:hAnsi="仿宋_GB2312" w:cs="仿宋_GB2312"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政府信息公开情况统计表</w:t>
      </w:r>
      <w:r>
        <w:rPr>
          <w:rFonts w:ascii="仿宋_GB2312" w:hAnsi="仿宋_GB2312" w:cs="仿宋_GB2312" w:hint="eastAsia"/>
          <w:b/>
          <w:sz w:val="36"/>
        </w:rPr>
        <w:br/>
      </w:r>
      <w:r w:rsidR="00835141">
        <w:rPr>
          <w:rFonts w:ascii="仿宋_GB2312" w:hAnsi="仿宋_GB2312" w:cs="仿宋_GB2312" w:hint="eastAsia"/>
          <w:sz w:val="28"/>
          <w:szCs w:val="28"/>
        </w:rPr>
        <w:t>（</w:t>
      </w:r>
      <w:r w:rsidR="00835141">
        <w:rPr>
          <w:rFonts w:ascii="仿宋_GB2312" w:hAnsi="仿宋_GB2312" w:cs="仿宋_GB2312" w:hint="eastAsia"/>
          <w:sz w:val="28"/>
          <w:szCs w:val="28"/>
        </w:rPr>
        <w:t>2017</w:t>
      </w:r>
      <w:r>
        <w:rPr>
          <w:rFonts w:ascii="仿宋_GB2312" w:hAnsi="仿宋_GB2312" w:cs="仿宋_GB2312" w:hint="eastAsia"/>
          <w:sz w:val="28"/>
          <w:szCs w:val="28"/>
        </w:rPr>
        <w:t>年度）</w:t>
      </w:r>
    </w:p>
    <w:p w:rsidR="006972F1" w:rsidRDefault="006972F1">
      <w:pPr>
        <w:autoSpaceDN w:val="0"/>
        <w:spacing w:after="180" w:line="420" w:lineRule="atLeast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8"/>
          <w:szCs w:val="28"/>
        </w:rPr>
        <w:t>填报单位（盖章）：</w:t>
      </w:r>
      <w:r w:rsidR="00FB16C3" w:rsidRPr="00FB16C3">
        <w:rPr>
          <w:rFonts w:ascii="仿宋_GB2312" w:hAnsi="仿宋_GB2312" w:cs="仿宋_GB2312" w:hint="eastAsia"/>
          <w:sz w:val="28"/>
          <w:szCs w:val="28"/>
        </w:rPr>
        <w:t>洛南县人民政府办公室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22"/>
        <w:gridCol w:w="1622"/>
        <w:gridCol w:w="179"/>
        <w:gridCol w:w="757"/>
      </w:tblGrid>
      <w:tr w:rsidR="006972F1">
        <w:trPr>
          <w:trHeight w:val="794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after="180" w:line="400" w:lineRule="exact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shd w:val="clear" w:color="auto" w:fill="FFFFFF"/>
              </w:rPr>
              <w:t>统　计　指　标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shd w:val="clear" w:color="auto" w:fill="FFFFFF"/>
              </w:rPr>
              <w:t>统计数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一、主动公开情况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——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</w:t>
            </w:r>
          </w:p>
        </w:tc>
      </w:tr>
      <w:tr w:rsidR="006972F1">
        <w:trPr>
          <w:trHeight w:val="1083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（一）主动公开政府信息数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（不同渠道和方式公开相同信息计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条）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63436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38846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</w:t>
            </w:r>
            <w:proofErr w:type="gramEnd"/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　其中：主动公开规范性文件数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63436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　　　　制发规范性文件总数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63436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（二）通过不同渠道和方式公开政府信息的情况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——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政府公报公开政府信息数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63436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政府网站公开政府信息数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63436" w:rsidRPr="009F3EF9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11988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政务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微博公开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政府信息数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63436" w:rsidRPr="009F3EF9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3159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4.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政务微信公开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政府信息数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63436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268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其他方式公开政府信息数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363436" w:rsidP="00363436">
            <w:pPr>
              <w:shd w:val="solid" w:color="FFFFFF" w:fill="auto"/>
              <w:autoSpaceDN w:val="0"/>
              <w:spacing w:line="400" w:lineRule="exact"/>
              <w:ind w:firstLineChars="50" w:firstLine="118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23431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（三）中、省政务公开工作要点落实的情况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——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权责清单职能转变信息数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AF55FE" w:rsidP="00AF55FE">
            <w:pPr>
              <w:shd w:val="solid" w:color="FFFFFF" w:fill="auto"/>
              <w:autoSpaceDN w:val="0"/>
              <w:spacing w:line="400" w:lineRule="exact"/>
              <w:ind w:firstLineChars="100" w:firstLine="236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222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办事服务信息数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AF55FE" w:rsidP="00D234CD">
            <w:pPr>
              <w:shd w:val="solid" w:color="FFFFFF" w:fill="auto"/>
              <w:autoSpaceDN w:val="0"/>
              <w:spacing w:line="400" w:lineRule="exact"/>
              <w:ind w:firstLineChars="50" w:firstLine="118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16006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重点领域公开信息数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125DD5" w:rsidP="00D15132">
            <w:pPr>
              <w:shd w:val="solid" w:color="FFFFFF" w:fill="auto"/>
              <w:autoSpaceDN w:val="0"/>
              <w:spacing w:line="400" w:lineRule="exact"/>
              <w:ind w:firstLineChars="100" w:firstLine="236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778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建议提案办理数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A13F27" w:rsidP="00C61B01">
            <w:pPr>
              <w:shd w:val="solid" w:color="FFFFFF" w:fill="auto"/>
              <w:autoSpaceDN w:val="0"/>
              <w:spacing w:line="400" w:lineRule="exact"/>
              <w:ind w:firstLineChars="100" w:firstLine="236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4</w:t>
            </w:r>
            <w:r w:rsidR="007C4A42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lastRenderedPageBreak/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举办新闻发布会次数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477B6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794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二、回应解读情况</w:t>
            </w:r>
          </w:p>
        </w:tc>
        <w:tc>
          <w:tcPr>
            <w:tcW w:w="2558" w:type="dxa"/>
            <w:gridSpan w:val="3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after="180" w:line="400" w:lineRule="exact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——</w:t>
            </w:r>
          </w:p>
        </w:tc>
      </w:tr>
      <w:tr w:rsidR="006972F1">
        <w:trPr>
          <w:trHeight w:val="1318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after="180" w:line="400" w:lineRule="exac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（一）回应公众关注热点或重大舆情数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（不同方式回应同一热点或舆情计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次）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63436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（二）通过不同渠道和方式回应解读的情况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——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参加或举办新闻发布会总次数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33CF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其中：主要负责同志参加新闻发布会次数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33CF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政府网站在线访谈次数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33CF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其中：主要负责同志参加政府网站在线访谈次数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33CF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政策解读稿件发布数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篇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33CF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4.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微博微信回应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事件数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33CF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其他方式回应事件数</w:t>
            </w:r>
          </w:p>
        </w:tc>
        <w:tc>
          <w:tcPr>
            <w:tcW w:w="16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932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333CF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801</w:t>
            </w:r>
          </w:p>
        </w:tc>
      </w:tr>
      <w:tr w:rsidR="006972F1">
        <w:trPr>
          <w:trHeight w:val="794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三、依申请公开情况</w:t>
            </w:r>
          </w:p>
        </w:tc>
        <w:tc>
          <w:tcPr>
            <w:tcW w:w="2558" w:type="dxa"/>
            <w:gridSpan w:val="3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after="180" w:line="400" w:lineRule="exact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——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（一）收到申请数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当面申请数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传真申请数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网络申请数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信函申请数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（二）申请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办结数</w:t>
            </w:r>
            <w:proofErr w:type="gramEnd"/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按时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办结数</w:t>
            </w:r>
            <w:proofErr w:type="gramEnd"/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延期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办结数</w:t>
            </w:r>
            <w:proofErr w:type="gramEnd"/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lastRenderedPageBreak/>
              <w:t xml:space="preserve">　　（三）申请答复数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属于已主动公开范围数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同意公开答复数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同意部分公开答复数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不同意公开答复数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其中：涉及国家秘密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涉及商业秘密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涉及个人隐私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危及国家安全、公共安全、经济安全和社会稳定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不是《条例》所指政府信息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法律法规规定的其他情形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不属于本行政机关公开数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申请信息不存在数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告知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作出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更改补充数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告知通过其他途径办理数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四、行政复议数量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（一）维持具体行政行为数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（二）被依法纠错数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（三）其他情形数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五、行政诉讼数量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（一）维持具体行政行为或者驳回原告诉讼请求数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（二）被依法纠错数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lastRenderedPageBreak/>
              <w:t xml:space="preserve">　　（三）其他情形数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六、举报投诉数量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件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七、依申请公开信息收取的费用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万元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八、机构建设和保障经费情况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——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（一）政府信息公开工作专门机构数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个</w:t>
            </w:r>
            <w:proofErr w:type="gramEnd"/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（二）设置政府信息公开查阅点数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个</w:t>
            </w:r>
            <w:proofErr w:type="gramEnd"/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146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（三）从事政府信息公开工作人员数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专职人员数（不包括政府公报及政府网站工作人员数）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　　　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兼职人员数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133</w:t>
            </w:r>
          </w:p>
        </w:tc>
      </w:tr>
      <w:tr w:rsidR="006972F1">
        <w:trPr>
          <w:trHeight w:val="1083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万元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九、政府信息公开会议和培训情况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——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（一）召开政府信息公开工作会议或专题会议数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972F1">
        <w:trPr>
          <w:trHeight w:val="557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（二）举办各类培训班数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次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972F1">
        <w:trPr>
          <w:trHeight w:val="591"/>
          <w:jc w:val="center"/>
        </w:trPr>
        <w:tc>
          <w:tcPr>
            <w:tcW w:w="652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　（三）接受培训人员数</w:t>
            </w:r>
          </w:p>
        </w:tc>
        <w:tc>
          <w:tcPr>
            <w:tcW w:w="1801" w:type="dxa"/>
            <w:gridSpan w:val="2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人次</w:t>
            </w:r>
          </w:p>
        </w:tc>
        <w:tc>
          <w:tcPr>
            <w:tcW w:w="753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2F1" w:rsidRDefault="006972F1">
            <w:pPr>
              <w:shd w:val="solid" w:color="FFFFFF" w:fill="auto"/>
              <w:autoSpaceDN w:val="0"/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="00FF48E7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133</w:t>
            </w:r>
          </w:p>
        </w:tc>
      </w:tr>
    </w:tbl>
    <w:p w:rsidR="0094537E" w:rsidRDefault="0094537E">
      <w:pPr>
        <w:autoSpaceDN w:val="0"/>
        <w:spacing w:after="180" w:line="420" w:lineRule="atLeast"/>
        <w:jc w:val="left"/>
        <w:rPr>
          <w:rFonts w:ascii="仿宋_GB2312" w:hAnsi="仿宋_GB2312" w:cs="仿宋_GB2312"/>
          <w:szCs w:val="24"/>
        </w:rPr>
      </w:pPr>
    </w:p>
    <w:p w:rsidR="006972F1" w:rsidRDefault="006972F1">
      <w:pPr>
        <w:autoSpaceDN w:val="0"/>
        <w:spacing w:after="180" w:line="420" w:lineRule="atLeast"/>
        <w:jc w:val="left"/>
        <w:rPr>
          <w:rFonts w:ascii="仿宋_GB2312" w:hAnsi="仿宋_GB2312" w:cs="仿宋_GB2312"/>
          <w:szCs w:val="24"/>
        </w:rPr>
      </w:pPr>
      <w:r>
        <w:rPr>
          <w:rFonts w:ascii="仿宋_GB2312" w:hAnsi="仿宋_GB2312" w:cs="仿宋_GB2312" w:hint="eastAsia"/>
          <w:szCs w:val="24"/>
        </w:rPr>
        <w:t>单位负责人：</w:t>
      </w:r>
      <w:r w:rsidR="00FF48E7" w:rsidRPr="00C61B01">
        <w:rPr>
          <w:rFonts w:ascii="仿宋_GB2312" w:hAnsi="仿宋_GB2312" w:cs="仿宋_GB2312" w:hint="eastAsia"/>
          <w:szCs w:val="24"/>
        </w:rPr>
        <w:t>孙晓红</w:t>
      </w:r>
      <w:r w:rsidR="00FF48E7" w:rsidRPr="00C61B01">
        <w:rPr>
          <w:rFonts w:ascii="仿宋_GB2312" w:hAnsi="仿宋_GB2312" w:cs="仿宋_GB2312"/>
          <w:szCs w:val="24"/>
        </w:rPr>
        <w:t xml:space="preserve">  </w:t>
      </w:r>
      <w:proofErr w:type="gramStart"/>
      <w:r>
        <w:rPr>
          <w:rFonts w:ascii="仿宋_GB2312" w:hAnsi="仿宋_GB2312" w:cs="仿宋_GB2312" w:hint="eastAsia"/>
          <w:szCs w:val="24"/>
        </w:rPr>
        <w:t xml:space="preserve">　　　　　　　</w:t>
      </w:r>
      <w:proofErr w:type="gramEnd"/>
      <w:r>
        <w:rPr>
          <w:rFonts w:ascii="仿宋_GB2312" w:hAnsi="仿宋_GB2312" w:cs="仿宋_GB2312" w:hint="eastAsia"/>
          <w:szCs w:val="24"/>
        </w:rPr>
        <w:t>审核人：</w:t>
      </w:r>
      <w:r w:rsidR="00FF48E7" w:rsidRPr="00C61B01">
        <w:rPr>
          <w:rFonts w:ascii="仿宋_GB2312" w:hAnsi="仿宋_GB2312" w:cs="仿宋_GB2312" w:hint="eastAsia"/>
          <w:szCs w:val="24"/>
        </w:rPr>
        <w:t>吴军</w:t>
      </w:r>
      <w:r w:rsidR="00FF48E7" w:rsidRPr="00C61B01">
        <w:rPr>
          <w:rFonts w:ascii="仿宋_GB2312" w:hAnsi="仿宋_GB2312" w:cs="仿宋_GB2312"/>
          <w:szCs w:val="24"/>
        </w:rPr>
        <w:t xml:space="preserve">   </w:t>
      </w:r>
      <w:proofErr w:type="gramStart"/>
      <w:r>
        <w:rPr>
          <w:rFonts w:ascii="仿宋_GB2312" w:hAnsi="仿宋_GB2312" w:cs="仿宋_GB2312" w:hint="eastAsia"/>
          <w:szCs w:val="24"/>
        </w:rPr>
        <w:t xml:space="preserve">　　　　　　　</w:t>
      </w:r>
      <w:proofErr w:type="gramEnd"/>
      <w:r>
        <w:rPr>
          <w:rFonts w:ascii="仿宋_GB2312" w:hAnsi="仿宋_GB2312" w:cs="仿宋_GB2312" w:hint="eastAsia"/>
          <w:szCs w:val="24"/>
        </w:rPr>
        <w:t>填报人：</w:t>
      </w:r>
      <w:r w:rsidR="00835141">
        <w:rPr>
          <w:rFonts w:ascii="仿宋_GB2312" w:hAnsi="仿宋_GB2312" w:cs="仿宋_GB2312" w:hint="eastAsia"/>
          <w:szCs w:val="24"/>
        </w:rPr>
        <w:t>何玉玲</w:t>
      </w:r>
      <w:r>
        <w:rPr>
          <w:rFonts w:ascii="仿宋_GB2312" w:hAnsi="仿宋_GB2312" w:cs="仿宋_GB2312" w:hint="eastAsia"/>
          <w:szCs w:val="24"/>
        </w:rPr>
        <w:br/>
      </w:r>
      <w:r>
        <w:rPr>
          <w:rFonts w:ascii="仿宋_GB2312" w:hAnsi="仿宋_GB2312" w:cs="仿宋_GB2312" w:hint="eastAsia"/>
          <w:szCs w:val="24"/>
        </w:rPr>
        <w:t>联系电话：</w:t>
      </w:r>
      <w:r w:rsidR="00835141">
        <w:rPr>
          <w:rFonts w:ascii="仿宋_GB2312" w:hAnsi="仿宋_GB2312" w:cs="仿宋_GB2312" w:hint="eastAsia"/>
          <w:szCs w:val="24"/>
        </w:rPr>
        <w:t>0914-7388022</w:t>
      </w:r>
      <w:proofErr w:type="gramStart"/>
      <w:r w:rsidR="00835141">
        <w:rPr>
          <w:rFonts w:ascii="仿宋_GB2312" w:hAnsi="仿宋_GB2312" w:cs="仿宋_GB2312" w:hint="eastAsia"/>
          <w:szCs w:val="24"/>
        </w:rPr>
        <w:t xml:space="preserve">　　　　　</w:t>
      </w:r>
      <w:proofErr w:type="gramEnd"/>
      <w:r w:rsidR="00835141">
        <w:rPr>
          <w:rFonts w:ascii="仿宋_GB2312" w:hAnsi="仿宋_GB2312" w:cs="仿宋_GB2312" w:hint="eastAsia"/>
          <w:szCs w:val="24"/>
        </w:rPr>
        <w:t xml:space="preserve"> </w:t>
      </w:r>
      <w:r w:rsidR="00C61B01">
        <w:rPr>
          <w:rFonts w:ascii="仿宋_GB2312" w:hAnsi="仿宋_GB2312" w:cs="仿宋_GB2312" w:hint="eastAsia"/>
          <w:szCs w:val="24"/>
        </w:rPr>
        <w:t xml:space="preserve"> </w:t>
      </w:r>
      <w:r>
        <w:rPr>
          <w:rFonts w:ascii="仿宋_GB2312" w:hAnsi="仿宋_GB2312" w:cs="仿宋_GB2312" w:hint="eastAsia"/>
          <w:szCs w:val="24"/>
        </w:rPr>
        <w:t>填报日期：</w:t>
      </w:r>
      <w:r w:rsidR="00835141">
        <w:rPr>
          <w:rFonts w:ascii="仿宋_GB2312" w:hAnsi="仿宋_GB2312" w:cs="仿宋_GB2312" w:hint="eastAsia"/>
          <w:szCs w:val="24"/>
        </w:rPr>
        <w:t>2018.2.8</w:t>
      </w:r>
    </w:p>
    <w:p w:rsidR="006972F1" w:rsidRPr="00C61B01" w:rsidRDefault="006972F1">
      <w:pPr>
        <w:autoSpaceDN w:val="0"/>
        <w:spacing w:line="560" w:lineRule="exact"/>
        <w:jc w:val="left"/>
        <w:rPr>
          <w:rFonts w:ascii="仿宋_GB2312" w:hAnsi="仿宋_GB2312" w:cs="仿宋_GB2312"/>
          <w:szCs w:val="24"/>
        </w:rPr>
      </w:pPr>
    </w:p>
    <w:p w:rsidR="006972F1" w:rsidRDefault="006972F1" w:rsidP="006972F1">
      <w:pPr>
        <w:autoSpaceDN w:val="0"/>
        <w:spacing w:after="180" w:line="420" w:lineRule="atLeast"/>
        <w:ind w:firstLineChars="200" w:firstLine="412"/>
        <w:jc w:val="left"/>
        <w:rPr>
          <w:rFonts w:ascii="仿宋_GB2312" w:hAnsi="仿宋_GB2312" w:cs="仿宋_GB2312"/>
          <w:szCs w:val="24"/>
        </w:rPr>
      </w:pPr>
    </w:p>
    <w:p w:rsidR="0094537E" w:rsidRPr="00C61B01" w:rsidRDefault="0094537E">
      <w:pPr>
        <w:autoSpaceDN w:val="0"/>
        <w:spacing w:after="180" w:line="420" w:lineRule="atLeast"/>
        <w:jc w:val="left"/>
        <w:rPr>
          <w:rFonts w:ascii="黑体" w:eastAsia="黑体" w:hAnsi="黑体" w:cs="仿宋_GB2312"/>
          <w:szCs w:val="24"/>
        </w:rPr>
      </w:pPr>
    </w:p>
    <w:p w:rsidR="0094537E" w:rsidRDefault="0094537E">
      <w:pPr>
        <w:autoSpaceDN w:val="0"/>
        <w:spacing w:after="180" w:line="420" w:lineRule="atLeast"/>
        <w:jc w:val="left"/>
        <w:rPr>
          <w:rFonts w:ascii="黑体" w:eastAsia="黑体" w:hAnsi="黑体" w:cs="仿宋_GB2312"/>
          <w:szCs w:val="24"/>
        </w:rPr>
      </w:pPr>
    </w:p>
    <w:p w:rsidR="006972F1" w:rsidRDefault="006972F1">
      <w:pPr>
        <w:autoSpaceDN w:val="0"/>
        <w:spacing w:after="180" w:line="420" w:lineRule="atLeas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仿宋_GB2312" w:hint="eastAsia"/>
          <w:szCs w:val="24"/>
        </w:rPr>
        <w:t>附件2</w:t>
      </w:r>
    </w:p>
    <w:p w:rsidR="006972F1" w:rsidRDefault="006972F1">
      <w:pPr>
        <w:autoSpaceDN w:val="0"/>
        <w:spacing w:after="180" w:line="4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政府网站信息发布情况统计表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0"/>
        <w:gridCol w:w="2221"/>
        <w:gridCol w:w="2219"/>
        <w:gridCol w:w="2220"/>
      </w:tblGrid>
      <w:tr w:rsidR="006972F1">
        <w:trPr>
          <w:trHeight w:hRule="exact" w:val="433"/>
        </w:trPr>
        <w:tc>
          <w:tcPr>
            <w:tcW w:w="2220" w:type="dxa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信息类别</w:t>
            </w:r>
          </w:p>
        </w:tc>
        <w:tc>
          <w:tcPr>
            <w:tcW w:w="2221" w:type="dxa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数量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(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件）</w:t>
            </w:r>
          </w:p>
        </w:tc>
        <w:tc>
          <w:tcPr>
            <w:tcW w:w="2219" w:type="dxa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信息类别</w:t>
            </w:r>
          </w:p>
        </w:tc>
        <w:tc>
          <w:tcPr>
            <w:tcW w:w="2220" w:type="dxa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数量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(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件）</w:t>
            </w:r>
          </w:p>
        </w:tc>
      </w:tr>
      <w:tr w:rsidR="006972F1">
        <w:trPr>
          <w:trHeight w:hRule="exact" w:val="461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组织机构</w:t>
            </w:r>
          </w:p>
        </w:tc>
        <w:tc>
          <w:tcPr>
            <w:tcW w:w="2221" w:type="dxa"/>
            <w:vAlign w:val="center"/>
          </w:tcPr>
          <w:p w:rsidR="006972F1" w:rsidRDefault="00A222FB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统计信息</w:t>
            </w:r>
          </w:p>
        </w:tc>
        <w:tc>
          <w:tcPr>
            <w:tcW w:w="2220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77</w:t>
            </w:r>
          </w:p>
        </w:tc>
      </w:tr>
      <w:tr w:rsidR="006972F1">
        <w:trPr>
          <w:trHeight w:hRule="exact" w:val="480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政策法规</w:t>
            </w:r>
          </w:p>
        </w:tc>
        <w:tc>
          <w:tcPr>
            <w:tcW w:w="2221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应急管理</w:t>
            </w:r>
          </w:p>
        </w:tc>
        <w:tc>
          <w:tcPr>
            <w:tcW w:w="2220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29</w:t>
            </w:r>
          </w:p>
        </w:tc>
      </w:tr>
      <w:tr w:rsidR="006972F1">
        <w:trPr>
          <w:trHeight w:hRule="exact" w:val="452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工作报告</w:t>
            </w:r>
          </w:p>
        </w:tc>
        <w:tc>
          <w:tcPr>
            <w:tcW w:w="2221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城乡建设</w:t>
            </w:r>
          </w:p>
        </w:tc>
        <w:tc>
          <w:tcPr>
            <w:tcW w:w="2220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6972F1">
        <w:trPr>
          <w:trHeight w:hRule="exact" w:val="459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政府文件</w:t>
            </w:r>
          </w:p>
        </w:tc>
        <w:tc>
          <w:tcPr>
            <w:tcW w:w="2221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209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重大项目</w:t>
            </w:r>
          </w:p>
        </w:tc>
        <w:tc>
          <w:tcPr>
            <w:tcW w:w="2220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</w:tr>
      <w:tr w:rsidR="006972F1">
        <w:trPr>
          <w:trHeight w:hRule="exact" w:val="446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规划计划</w:t>
            </w:r>
          </w:p>
        </w:tc>
        <w:tc>
          <w:tcPr>
            <w:tcW w:w="2221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政府采购</w:t>
            </w:r>
          </w:p>
        </w:tc>
        <w:tc>
          <w:tcPr>
            <w:tcW w:w="2220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</w:tr>
      <w:tr w:rsidR="006972F1">
        <w:trPr>
          <w:trHeight w:hRule="exact" w:val="446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财政信息</w:t>
            </w:r>
          </w:p>
        </w:tc>
        <w:tc>
          <w:tcPr>
            <w:tcW w:w="2221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247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监督检查</w:t>
            </w:r>
          </w:p>
        </w:tc>
        <w:tc>
          <w:tcPr>
            <w:tcW w:w="2220" w:type="dxa"/>
            <w:vAlign w:val="center"/>
          </w:tcPr>
          <w:p w:rsidR="006972F1" w:rsidRDefault="00013040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</w:tr>
      <w:tr w:rsidR="006972F1">
        <w:trPr>
          <w:trHeight w:hRule="exact" w:val="483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人事信息</w:t>
            </w:r>
          </w:p>
        </w:tc>
        <w:tc>
          <w:tcPr>
            <w:tcW w:w="2221" w:type="dxa"/>
            <w:vAlign w:val="center"/>
          </w:tcPr>
          <w:p w:rsidR="006972F1" w:rsidRDefault="00AF55FE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安全生产</w:t>
            </w:r>
          </w:p>
        </w:tc>
        <w:tc>
          <w:tcPr>
            <w:tcW w:w="2220" w:type="dxa"/>
            <w:vAlign w:val="center"/>
          </w:tcPr>
          <w:p w:rsidR="006972F1" w:rsidRDefault="008D68A7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6972F1">
        <w:trPr>
          <w:trHeight w:hRule="exact" w:val="464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行政许可</w:t>
            </w:r>
          </w:p>
        </w:tc>
        <w:tc>
          <w:tcPr>
            <w:tcW w:w="2221" w:type="dxa"/>
            <w:vAlign w:val="center"/>
          </w:tcPr>
          <w:p w:rsidR="006972F1" w:rsidRDefault="008D68A7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征地拆迁</w:t>
            </w:r>
          </w:p>
        </w:tc>
        <w:tc>
          <w:tcPr>
            <w:tcW w:w="2220" w:type="dxa"/>
            <w:vAlign w:val="center"/>
          </w:tcPr>
          <w:p w:rsidR="006972F1" w:rsidRDefault="00013040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</w:tr>
      <w:tr w:rsidR="006972F1">
        <w:trPr>
          <w:trHeight w:hRule="exact" w:val="455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环境保障</w:t>
            </w:r>
          </w:p>
        </w:tc>
        <w:tc>
          <w:tcPr>
            <w:tcW w:w="2221" w:type="dxa"/>
            <w:vAlign w:val="center"/>
          </w:tcPr>
          <w:p w:rsidR="006972F1" w:rsidRDefault="006C5334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社会公益</w:t>
            </w:r>
          </w:p>
        </w:tc>
        <w:tc>
          <w:tcPr>
            <w:tcW w:w="2220" w:type="dxa"/>
            <w:vAlign w:val="center"/>
          </w:tcPr>
          <w:p w:rsidR="006972F1" w:rsidRDefault="00013040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</w:tr>
      <w:tr w:rsidR="006972F1">
        <w:trPr>
          <w:trHeight w:hRule="exact" w:val="474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食品药品安全</w:t>
            </w:r>
          </w:p>
        </w:tc>
        <w:tc>
          <w:tcPr>
            <w:tcW w:w="2221" w:type="dxa"/>
            <w:vAlign w:val="center"/>
          </w:tcPr>
          <w:p w:rsidR="006972F1" w:rsidRDefault="006C5334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58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农信息</w:t>
            </w:r>
            <w:proofErr w:type="gramEnd"/>
          </w:p>
        </w:tc>
        <w:tc>
          <w:tcPr>
            <w:tcW w:w="2220" w:type="dxa"/>
            <w:vAlign w:val="center"/>
          </w:tcPr>
          <w:p w:rsidR="006972F1" w:rsidRDefault="00013040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</w:tr>
      <w:tr w:rsidR="006972F1">
        <w:trPr>
          <w:trHeight w:hRule="exact" w:val="473"/>
        </w:trPr>
        <w:tc>
          <w:tcPr>
            <w:tcW w:w="2220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工程招投标</w:t>
            </w:r>
          </w:p>
        </w:tc>
        <w:tc>
          <w:tcPr>
            <w:tcW w:w="2221" w:type="dxa"/>
            <w:vAlign w:val="center"/>
          </w:tcPr>
          <w:p w:rsidR="006972F1" w:rsidRDefault="008D68A7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219" w:type="dxa"/>
            <w:vAlign w:val="center"/>
          </w:tcPr>
          <w:p w:rsidR="006972F1" w:rsidRDefault="006972F1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目标任务考核</w:t>
            </w:r>
          </w:p>
        </w:tc>
        <w:tc>
          <w:tcPr>
            <w:tcW w:w="2220" w:type="dxa"/>
            <w:vAlign w:val="center"/>
          </w:tcPr>
          <w:p w:rsidR="006972F1" w:rsidRDefault="00013040">
            <w:pPr>
              <w:autoSpaceDN w:val="0"/>
              <w:spacing w:after="180" w:line="42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</w:tr>
    </w:tbl>
    <w:p w:rsidR="006972F1" w:rsidRDefault="006972F1">
      <w:pPr>
        <w:tabs>
          <w:tab w:val="left" w:pos="7794"/>
        </w:tabs>
        <w:spacing w:line="560" w:lineRule="exact"/>
        <w:rPr>
          <w:rFonts w:ascii="仿宋_GB2312" w:hAnsi="仿宋_GB2312" w:cs="仿宋_GB2312"/>
          <w:szCs w:val="24"/>
        </w:rPr>
      </w:pPr>
    </w:p>
    <w:p w:rsidR="006972F1" w:rsidRDefault="006972F1"/>
    <w:p w:rsidR="006972F1" w:rsidRDefault="006972F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866C7" w:rsidRPr="006972F1" w:rsidRDefault="00E866C7"/>
    <w:sectPr w:rsidR="00E866C7" w:rsidRPr="006972F1" w:rsidSect="00EE22B0">
      <w:footerReference w:type="default" r:id="rId6"/>
      <w:footerReference w:type="first" r:id="rId7"/>
      <w:pgSz w:w="11906" w:h="16838"/>
      <w:pgMar w:top="2097" w:right="1474" w:bottom="1701" w:left="1587" w:header="851" w:footer="1247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5C" w:rsidRDefault="003F4A5C" w:rsidP="006972F1">
      <w:r>
        <w:separator/>
      </w:r>
    </w:p>
  </w:endnote>
  <w:endnote w:type="continuationSeparator" w:id="0">
    <w:p w:rsidR="003F4A5C" w:rsidRDefault="003F4A5C" w:rsidP="0069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B0" w:rsidRDefault="003F4A5C" w:rsidP="006972F1">
    <w:pPr>
      <w:pStyle w:val="a4"/>
      <w:framePr w:wrap="around" w:vAnchor="text" w:hAnchor="margin" w:xAlign="outside" w:yAlign="top"/>
      <w:pBdr>
        <w:between w:val="none" w:sz="50" w:space="0" w:color="auto"/>
      </w:pBdr>
      <w:ind w:rightChars="100" w:right="210"/>
      <w:rPr>
        <w:sz w:val="28"/>
        <w:szCs w:val="28"/>
      </w:rPr>
    </w:pPr>
  </w:p>
  <w:p w:rsidR="00EE22B0" w:rsidRDefault="00C5627D">
    <w:pPr>
      <w:pStyle w:val="a4"/>
      <w:ind w:right="360" w:firstLine="360"/>
      <w:rPr>
        <w:sz w:val="21"/>
        <w:szCs w:val="21"/>
      </w:rPr>
    </w:pPr>
    <w:r w:rsidRPr="00C5627D">
      <w:rPr>
        <w:sz w:val="21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left:0;text-align:left;margin-left:119.5pt;margin-top:-9.55pt;width:63.9pt;height:20.5pt;z-index:251657216;mso-position-horizontal:outside;mso-position-horizontal-relative:margin" filled="f" stroked="f">
          <v:fill o:detectmouseclick="t"/>
          <v:textbox inset="0,0,0,0">
            <w:txbxContent>
              <w:p w:rsidR="00EE22B0" w:rsidRDefault="00C5627D">
                <w:pPr>
                  <w:pStyle w:val="a4"/>
                  <w:ind w:right="360" w:firstLine="360"/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begin"/>
                </w:r>
                <w:r w:rsidR="00D15132"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separate"/>
                </w:r>
                <w:r w:rsidR="009F3EF9">
                  <w:rPr>
                    <w:rStyle w:val="a5"/>
                    <w:rFonts w:ascii="宋体" w:eastAsia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B0" w:rsidRDefault="00C5627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8" type="#_x0000_t202" style="position:absolute;margin-left:520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EE22B0" w:rsidRDefault="00C5627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1513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15132"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line id="直线 7" o:spid="_x0000_s1027" style="position:absolute;z-index:251658240;mso-position-vertical-relative:page" from="-23.9pt,763.15pt" to="464.35pt,763.2pt" o:allowoverlap="f" strokecolor="red" strokeweight="4.5pt">
          <v:stroke linestyle="thinThick"/>
          <o:lock v:ext="edit" aspectratio="t"/>
          <w10:wrap type="topAndBottom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5C" w:rsidRDefault="003F4A5C" w:rsidP="006972F1">
      <w:r>
        <w:separator/>
      </w:r>
    </w:p>
  </w:footnote>
  <w:footnote w:type="continuationSeparator" w:id="0">
    <w:p w:rsidR="003F4A5C" w:rsidRDefault="003F4A5C" w:rsidP="00697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2F1"/>
    <w:rsid w:val="00013040"/>
    <w:rsid w:val="00125DD5"/>
    <w:rsid w:val="00333CF4"/>
    <w:rsid w:val="00363436"/>
    <w:rsid w:val="003F4A5C"/>
    <w:rsid w:val="00431A2D"/>
    <w:rsid w:val="00477B67"/>
    <w:rsid w:val="005128A6"/>
    <w:rsid w:val="00585CD5"/>
    <w:rsid w:val="005A4493"/>
    <w:rsid w:val="0064556F"/>
    <w:rsid w:val="006972F1"/>
    <w:rsid w:val="006C5334"/>
    <w:rsid w:val="00793EA7"/>
    <w:rsid w:val="007C13F2"/>
    <w:rsid w:val="007C4A42"/>
    <w:rsid w:val="00835141"/>
    <w:rsid w:val="008D4D83"/>
    <w:rsid w:val="008D68A7"/>
    <w:rsid w:val="0094537E"/>
    <w:rsid w:val="009A055C"/>
    <w:rsid w:val="009F3EF9"/>
    <w:rsid w:val="009F77EB"/>
    <w:rsid w:val="00A02352"/>
    <w:rsid w:val="00A13F27"/>
    <w:rsid w:val="00A222FB"/>
    <w:rsid w:val="00AF55FE"/>
    <w:rsid w:val="00B816BD"/>
    <w:rsid w:val="00C5627D"/>
    <w:rsid w:val="00C61B01"/>
    <w:rsid w:val="00C731EA"/>
    <w:rsid w:val="00CA4992"/>
    <w:rsid w:val="00D15132"/>
    <w:rsid w:val="00D234CD"/>
    <w:rsid w:val="00E866C7"/>
    <w:rsid w:val="00E940C6"/>
    <w:rsid w:val="00EC6471"/>
    <w:rsid w:val="00F97B73"/>
    <w:rsid w:val="00FB16C3"/>
    <w:rsid w:val="00FF1A32"/>
    <w:rsid w:val="00FF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C7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972F1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97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2F1"/>
    <w:rPr>
      <w:sz w:val="18"/>
      <w:szCs w:val="18"/>
    </w:rPr>
  </w:style>
  <w:style w:type="paragraph" w:styleId="a4">
    <w:name w:val="footer"/>
    <w:basedOn w:val="a"/>
    <w:link w:val="Char0"/>
    <w:unhideWhenUsed/>
    <w:rsid w:val="00697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2F1"/>
    <w:rPr>
      <w:sz w:val="18"/>
      <w:szCs w:val="18"/>
    </w:rPr>
  </w:style>
  <w:style w:type="character" w:customStyle="1" w:styleId="2Char">
    <w:name w:val="标题 2 Char"/>
    <w:basedOn w:val="a0"/>
    <w:link w:val="2"/>
    <w:rsid w:val="006972F1"/>
    <w:rPr>
      <w:rFonts w:ascii="Arial" w:eastAsia="黑体" w:hAnsi="Arial" w:cs="Times New Roman"/>
      <w:b/>
      <w:sz w:val="32"/>
      <w:szCs w:val="20"/>
    </w:rPr>
  </w:style>
  <w:style w:type="character" w:styleId="a5">
    <w:name w:val="page number"/>
    <w:basedOn w:val="a0"/>
    <w:rsid w:val="00697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用户何玉玲</dc:creator>
  <cp:keywords/>
  <dc:description/>
  <cp:lastModifiedBy>用户何玉玲</cp:lastModifiedBy>
  <cp:revision>334</cp:revision>
  <dcterms:created xsi:type="dcterms:W3CDTF">2018-02-08T02:11:00Z</dcterms:created>
  <dcterms:modified xsi:type="dcterms:W3CDTF">2018-02-13T01:13:00Z</dcterms:modified>
</cp:coreProperties>
</file>